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CF6CD" w14:textId="77777777" w:rsidR="008B742C" w:rsidRDefault="008B742C">
      <w:pPr>
        <w:pStyle w:val="FirstParagraph"/>
        <w:jc w:val="both"/>
        <w:rPr>
          <w:rFonts w:ascii="Marianne" w:hAnsi="Marianne" w:cs="Arial"/>
          <w:sz w:val="20"/>
          <w:szCs w:val="20"/>
        </w:rPr>
      </w:pPr>
    </w:p>
    <w:p w14:paraId="4FB50E5B" w14:textId="77777777" w:rsidR="008B742C" w:rsidRDefault="004138C2">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Marianne" w:eastAsia="Helvetica Neue" w:hAnsi="Marianne" w:cs="Arial"/>
          <w:b/>
          <w:color w:val="000000"/>
          <w:sz w:val="20"/>
          <w:szCs w:val="20"/>
          <w:u w:val="single"/>
        </w:rPr>
      </w:pPr>
      <w:r>
        <w:rPr>
          <w:rFonts w:ascii="Marianne" w:eastAsia="Helvetica Neue" w:hAnsi="Marianne" w:cs="Arial"/>
          <w:b/>
          <w:color w:val="000000"/>
          <w:sz w:val="20"/>
          <w:szCs w:val="20"/>
          <w:u w:val="single"/>
        </w:rPr>
        <w:br/>
        <w:t>CADRE DE RÉPONSE</w:t>
      </w:r>
    </w:p>
    <w:p w14:paraId="6FF4AADF"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sz w:val="20"/>
          <w:szCs w:val="20"/>
        </w:rPr>
      </w:pPr>
    </w:p>
    <w:p w14:paraId="184C29D8" w14:textId="77777777" w:rsidR="008B742C" w:rsidRDefault="004138C2">
      <w:pPr>
        <w:pBdr>
          <w:top w:val="single" w:sz="4" w:space="1" w:color="000000"/>
          <w:left w:val="single" w:sz="4" w:space="4" w:color="000000"/>
          <w:bottom w:val="single" w:sz="4" w:space="0" w:color="000000"/>
          <w:right w:val="single" w:sz="4" w:space="12" w:color="000000"/>
          <w:between w:val="none" w:sz="4" w:space="0" w:color="000000"/>
        </w:pBdr>
        <w:spacing w:after="0" w:line="276" w:lineRule="auto"/>
        <w:jc w:val="center"/>
        <w:rPr>
          <w:rFonts w:ascii="Marianne" w:eastAsia="Helvetica Neue" w:hAnsi="Marianne" w:cs="Arial"/>
          <w:sz w:val="20"/>
          <w:szCs w:val="20"/>
        </w:rPr>
      </w:pPr>
      <w:r>
        <w:rPr>
          <w:rFonts w:ascii="Marianne" w:eastAsia="Helvetica Neue" w:hAnsi="Marianne" w:cs="Arial"/>
          <w:b/>
          <w:bCs/>
          <w:sz w:val="20"/>
          <w:szCs w:val="20"/>
          <w:lang w:val="fr"/>
        </w:rPr>
        <w:t>Réalisation de services numériques en mode produit agile piloté par l’impact</w:t>
      </w:r>
    </w:p>
    <w:p w14:paraId="3CEE0E9F"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Marianne" w:eastAsia="Helvetica Neue" w:hAnsi="Marianne" w:cs="Arial"/>
          <w:sz w:val="20"/>
          <w:szCs w:val="20"/>
        </w:rPr>
      </w:pPr>
    </w:p>
    <w:p w14:paraId="13B3CAB9" w14:textId="13B2E526" w:rsidR="008B742C" w:rsidRDefault="004138C2">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Marianne" w:eastAsia="Helvetica Neue" w:hAnsi="Marianne" w:cs="Arial"/>
          <w:b/>
          <w:sz w:val="20"/>
          <w:szCs w:val="20"/>
          <w:u w:val="single"/>
        </w:rPr>
      </w:pPr>
      <w:r>
        <w:rPr>
          <w:rFonts w:ascii="Marianne" w:eastAsia="Helvetica Neue" w:hAnsi="Marianne" w:cs="Arial"/>
          <w:b/>
          <w:sz w:val="20"/>
          <w:szCs w:val="20"/>
          <w:u w:val="single"/>
        </w:rPr>
        <w:t xml:space="preserve">Lot 1 : Conception, développement, et exploitation des produits numériques opérés par la DINUM (hors OPI) et par les incubateurs de services numériques des ministères, </w:t>
      </w:r>
      <w:r w:rsidR="00D7378A">
        <w:rPr>
          <w:rFonts w:ascii="Marianne" w:eastAsia="Helvetica Neue" w:hAnsi="Marianne" w:cs="Arial"/>
          <w:b/>
          <w:sz w:val="20"/>
          <w:szCs w:val="20"/>
          <w:u w:val="single"/>
        </w:rPr>
        <w:t xml:space="preserve">ainsi que </w:t>
      </w:r>
      <w:r>
        <w:rPr>
          <w:rFonts w:ascii="Marianne" w:eastAsia="Helvetica Neue" w:hAnsi="Marianne" w:cs="Arial"/>
          <w:b/>
          <w:sz w:val="20"/>
          <w:szCs w:val="20"/>
          <w:u w:val="single"/>
        </w:rPr>
        <w:t>les missions d’accompagnement de produits réalisées par la DINUM</w:t>
      </w:r>
    </w:p>
    <w:p w14:paraId="7374D054"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63691E66"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52C020DF"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2FB9E17B"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090BF6B1" w14:textId="77777777" w:rsidR="008B742C" w:rsidRDefault="004138C2">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sz w:val="20"/>
          <w:szCs w:val="20"/>
        </w:rPr>
      </w:pPr>
      <w:r>
        <w:rPr>
          <w:rFonts w:ascii="Marianne" w:eastAsia="Helvetica Neue" w:hAnsi="Marianne" w:cs="Arial"/>
          <w:b/>
          <w:color w:val="000000"/>
          <w:sz w:val="20"/>
          <w:szCs w:val="20"/>
        </w:rPr>
        <w:t>Référence de consultation</w:t>
      </w:r>
      <w:r>
        <w:rPr>
          <w:rFonts w:ascii="Marianne" w:eastAsia="Helvetica Neue" w:hAnsi="Marianne" w:cs="Arial"/>
          <w:color w:val="000000"/>
          <w:sz w:val="20"/>
          <w:szCs w:val="20"/>
        </w:rPr>
        <w:t xml:space="preserve"> : 25_BAM_044_AC01</w:t>
      </w:r>
    </w:p>
    <w:p w14:paraId="2B0390F6" w14:textId="77777777" w:rsidR="008B742C" w:rsidRDefault="008B742C">
      <w:pPr>
        <w:autoSpaceDE w:val="0"/>
        <w:autoSpaceDN w:val="0"/>
        <w:adjustRightInd w:val="0"/>
        <w:spacing w:after="0" w:line="240" w:lineRule="auto"/>
        <w:jc w:val="both"/>
        <w:rPr>
          <w:rFonts w:ascii="Marianne" w:hAnsi="Marianne" w:cs="Arial"/>
          <w:color w:val="000000"/>
          <w:sz w:val="20"/>
          <w:szCs w:val="20"/>
        </w:rPr>
      </w:pPr>
    </w:p>
    <w:p w14:paraId="42DCEABC"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hAnsi="Marianne" w:cs="Arial"/>
          <w:color w:val="000000"/>
          <w:sz w:val="20"/>
          <w:szCs w:val="20"/>
        </w:rPr>
      </w:pPr>
    </w:p>
    <w:p w14:paraId="3025FF12" w14:textId="77777777" w:rsidR="008B742C" w:rsidRDefault="008B742C">
      <w:pPr>
        <w:snapToGrid w:val="0"/>
        <w:spacing w:after="0" w:line="240" w:lineRule="auto"/>
        <w:jc w:val="both"/>
        <w:rPr>
          <w:rFonts w:ascii="Marianne" w:eastAsia="Times New Roman" w:hAnsi="Marianne" w:cs="Arial"/>
          <w:sz w:val="20"/>
          <w:szCs w:val="20"/>
          <w:lang w:eastAsia="ar-SA"/>
        </w:rPr>
      </w:pPr>
    </w:p>
    <w:p w14:paraId="3CB72809" w14:textId="77777777" w:rsidR="008B742C" w:rsidRDefault="004138C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Le présent document constitue le cadre de réponse technique (CRT) que chaque soumissionnaire doit impérativement respecter pour présenter son offre technique. Il complète et précise, sans y contrevenir, le « Cahier des clauses techniques particulières » (ci-après CCTP).</w:t>
      </w:r>
    </w:p>
    <w:p w14:paraId="5987BA95" w14:textId="77777777" w:rsidR="008B742C" w:rsidRDefault="004138C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Il est impératif que ce cadre de réponse soit strictement suivi, tant dans sa structure que dans l’enchaînement des paragraphes. Aucune modification de l’organisation du document n’est autorisée : les paragraphes ne doivent ni être ajoutés, supprimés, ni réorganisés.</w:t>
      </w:r>
    </w:p>
    <w:p w14:paraId="470DD3C0" w14:textId="77777777" w:rsidR="008B742C" w:rsidRDefault="004138C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 xml:space="preserve">L’offre complète, annexes comprises, ne devra pas excéder </w:t>
      </w:r>
      <w:r>
        <w:rPr>
          <w:rFonts w:ascii="Marianne" w:hAnsi="Marianne" w:cs="Arial"/>
          <w:b/>
          <w:bCs/>
          <w:i/>
          <w:sz w:val="20"/>
          <w:szCs w:val="20"/>
        </w:rPr>
        <w:t>50 pages</w:t>
      </w:r>
      <w:r>
        <w:rPr>
          <w:rFonts w:ascii="Marianne" w:hAnsi="Marianne" w:cs="Arial"/>
          <w:i/>
          <w:sz w:val="20"/>
          <w:szCs w:val="20"/>
        </w:rPr>
        <w:t xml:space="preserve">, annexes comprises, en </w:t>
      </w:r>
      <w:r>
        <w:rPr>
          <w:rFonts w:ascii="Marianne" w:hAnsi="Marianne" w:cs="Arial"/>
          <w:b/>
          <w:bCs/>
          <w:i/>
          <w:sz w:val="20"/>
          <w:szCs w:val="20"/>
        </w:rPr>
        <w:t>police Arial, taille 10</w:t>
      </w:r>
      <w:r>
        <w:rPr>
          <w:rFonts w:ascii="Marianne" w:hAnsi="Marianne" w:cs="Arial"/>
          <w:i/>
          <w:sz w:val="20"/>
          <w:szCs w:val="20"/>
        </w:rPr>
        <w:t xml:space="preserve">, avec des </w:t>
      </w:r>
      <w:r>
        <w:rPr>
          <w:rFonts w:ascii="Marianne" w:hAnsi="Marianne" w:cs="Arial"/>
          <w:b/>
          <w:bCs/>
          <w:i/>
          <w:sz w:val="20"/>
          <w:szCs w:val="20"/>
        </w:rPr>
        <w:t>marges standards</w:t>
      </w:r>
      <w:r>
        <w:rPr>
          <w:rFonts w:ascii="Marianne" w:hAnsi="Marianne" w:cs="Arial"/>
          <w:i/>
          <w:sz w:val="20"/>
          <w:szCs w:val="20"/>
        </w:rPr>
        <w:t xml:space="preserve">. Elle sera en format Word, </w:t>
      </w:r>
      <w:proofErr w:type="spellStart"/>
      <w:r>
        <w:rPr>
          <w:rFonts w:ascii="Marianne" w:hAnsi="Marianne" w:cs="Arial"/>
          <w:i/>
          <w:sz w:val="20"/>
          <w:szCs w:val="20"/>
        </w:rPr>
        <w:t>OpenDocument</w:t>
      </w:r>
      <w:proofErr w:type="spellEnd"/>
      <w:r>
        <w:rPr>
          <w:rFonts w:ascii="Marianne" w:hAnsi="Marianne" w:cs="Arial"/>
          <w:i/>
          <w:sz w:val="20"/>
          <w:szCs w:val="20"/>
        </w:rPr>
        <w:t xml:space="preserve"> ou PDF consultable (pas de PPT). Une attention particulière sera portée à la </w:t>
      </w:r>
      <w:r>
        <w:rPr>
          <w:rFonts w:ascii="Marianne" w:hAnsi="Marianne" w:cs="Arial"/>
          <w:b/>
          <w:bCs/>
          <w:i/>
          <w:sz w:val="20"/>
          <w:szCs w:val="20"/>
        </w:rPr>
        <w:t>clarté de la présentation</w:t>
      </w:r>
      <w:r>
        <w:rPr>
          <w:rFonts w:ascii="Marianne" w:hAnsi="Marianne" w:cs="Arial"/>
          <w:i/>
          <w:sz w:val="20"/>
          <w:szCs w:val="20"/>
        </w:rPr>
        <w:t xml:space="preserve"> (éviter le jargon technique ou les anglicismes) ainsi qu’à la </w:t>
      </w:r>
      <w:r>
        <w:rPr>
          <w:rFonts w:ascii="Marianne" w:hAnsi="Marianne" w:cs="Arial"/>
          <w:b/>
          <w:bCs/>
          <w:i/>
          <w:sz w:val="20"/>
          <w:szCs w:val="20"/>
        </w:rPr>
        <w:t>capacité de synthèse et à la pertinence des contenus</w:t>
      </w:r>
      <w:r>
        <w:rPr>
          <w:rFonts w:ascii="Marianne" w:hAnsi="Marianne" w:cs="Arial"/>
          <w:i/>
          <w:sz w:val="20"/>
          <w:szCs w:val="20"/>
        </w:rPr>
        <w:t>.</w:t>
      </w:r>
    </w:p>
    <w:p w14:paraId="78813C9F" w14:textId="77777777" w:rsidR="008B742C" w:rsidRDefault="004138C2">
      <w:pPr>
        <w:pBdr>
          <w:top w:val="single" w:sz="4" w:space="1" w:color="auto"/>
          <w:left w:val="single" w:sz="4" w:space="4" w:color="auto"/>
          <w:bottom w:val="single" w:sz="4" w:space="1" w:color="auto"/>
          <w:right w:val="single" w:sz="4" w:space="4" w:color="auto"/>
        </w:pBdr>
        <w:jc w:val="both"/>
        <w:rPr>
          <w:rFonts w:ascii="Marianne" w:hAnsi="Marianne" w:cs="Arial"/>
          <w:i/>
          <w:sz w:val="20"/>
          <w:szCs w:val="20"/>
        </w:rPr>
      </w:pPr>
      <w:r>
        <w:rPr>
          <w:rFonts w:ascii="Marianne" w:hAnsi="Marianne" w:cs="Arial"/>
          <w:i/>
          <w:sz w:val="20"/>
          <w:szCs w:val="20"/>
        </w:rPr>
        <w:t xml:space="preserve">Chaque item pourra être complété par tout document ou élément que le soumissionnaire jugera utile à la bonne compréhension de son offre. Les réponses doivent être </w:t>
      </w:r>
      <w:r>
        <w:rPr>
          <w:rFonts w:ascii="Marianne" w:hAnsi="Marianne" w:cs="Arial"/>
          <w:b/>
          <w:bCs/>
          <w:i/>
          <w:sz w:val="20"/>
          <w:szCs w:val="20"/>
        </w:rPr>
        <w:t>détaillées, précises et adaptées</w:t>
      </w:r>
      <w:r>
        <w:rPr>
          <w:rFonts w:ascii="Marianne" w:hAnsi="Marianne" w:cs="Arial"/>
          <w:i/>
          <w:sz w:val="20"/>
          <w:szCs w:val="20"/>
        </w:rPr>
        <w:t>, en évitant les contenus génériques ou à visée purement commerciale.</w:t>
      </w:r>
    </w:p>
    <w:p w14:paraId="10FF91BB" w14:textId="77777777" w:rsidR="008B742C" w:rsidRDefault="004138C2">
      <w:pPr>
        <w:pBdr>
          <w:top w:val="single" w:sz="4" w:space="1" w:color="auto"/>
          <w:left w:val="single" w:sz="4" w:space="4" w:color="auto"/>
          <w:bottom w:val="single" w:sz="4" w:space="1" w:color="auto"/>
          <w:right w:val="single" w:sz="4" w:space="4" w:color="auto"/>
        </w:pBdr>
        <w:jc w:val="both"/>
        <w:rPr>
          <w:rFonts w:ascii="Marianne" w:hAnsi="Marianne" w:cs="Arial"/>
          <w:i/>
          <w:iCs/>
          <w:sz w:val="20"/>
          <w:szCs w:val="20"/>
        </w:rPr>
      </w:pPr>
      <w:r>
        <w:rPr>
          <w:rFonts w:ascii="Marianne" w:eastAsia="Calibri" w:hAnsi="Marianne" w:cs="Arial"/>
          <w:i/>
          <w:iCs/>
          <w:sz w:val="20"/>
          <w:szCs w:val="20"/>
          <w:lang w:eastAsia="en-US"/>
        </w:rPr>
        <w:t>En cas de mémoire technique incomplet, la candidature sera rejetée.</w:t>
      </w:r>
    </w:p>
    <w:p w14:paraId="3786710D" w14:textId="77777777" w:rsidR="008B742C" w:rsidRDefault="008B742C">
      <w:pPr>
        <w:snapToGrid w:val="0"/>
        <w:spacing w:after="0" w:line="240" w:lineRule="auto"/>
        <w:jc w:val="both"/>
        <w:rPr>
          <w:rFonts w:ascii="Marianne" w:eastAsia="Times New Roman" w:hAnsi="Marianne" w:cs="Arial"/>
          <w:sz w:val="20"/>
          <w:szCs w:val="20"/>
          <w:lang w:eastAsia="ar-SA"/>
        </w:rPr>
      </w:pPr>
    </w:p>
    <w:p w14:paraId="3BABC974" w14:textId="77777777" w:rsidR="008B742C" w:rsidRDefault="008B742C">
      <w:pPr>
        <w:snapToGrid w:val="0"/>
        <w:spacing w:after="0" w:line="240" w:lineRule="auto"/>
        <w:jc w:val="both"/>
        <w:rPr>
          <w:rFonts w:ascii="Marianne" w:eastAsia="Times New Roman" w:hAnsi="Marianne" w:cs="Arial"/>
          <w:sz w:val="20"/>
          <w:szCs w:val="20"/>
          <w:lang w:eastAsia="ar-SA"/>
        </w:rPr>
      </w:pPr>
    </w:p>
    <w:p w14:paraId="485C36CA" w14:textId="77777777" w:rsidR="008B742C" w:rsidRDefault="004138C2">
      <w:pPr>
        <w:rPr>
          <w:rFonts w:ascii="Marianne" w:eastAsia="Calibri" w:hAnsi="Marianne" w:cs="Arial"/>
          <w:sz w:val="20"/>
          <w:szCs w:val="20"/>
          <w:lang w:eastAsia="en-US"/>
        </w:rPr>
      </w:pPr>
      <w:r>
        <w:rPr>
          <w:rFonts w:ascii="Marianne" w:eastAsia="Calibri" w:hAnsi="Marianne" w:cs="Arial"/>
          <w:sz w:val="20"/>
          <w:szCs w:val="20"/>
          <w:lang w:eastAsia="en-US"/>
        </w:rPr>
        <w:br w:type="page"/>
      </w:r>
    </w:p>
    <w:sdt>
      <w:sdtPr>
        <w:rPr>
          <w:rFonts w:ascii="Marianne" w:hAnsi="Marianne" w:cs="Arial"/>
          <w:sz w:val="20"/>
          <w:szCs w:val="20"/>
        </w:rPr>
        <w:id w:val="298127542"/>
        <w:docPartObj>
          <w:docPartGallery w:val="Table of Contents"/>
          <w:docPartUnique/>
        </w:docPartObj>
      </w:sdtPr>
      <w:sdtEndPr>
        <w:rPr>
          <w:b/>
          <w:bCs/>
          <w:noProof/>
        </w:rPr>
      </w:sdtEndPr>
      <w:sdtContent>
        <w:p w14:paraId="14AEC072" w14:textId="77777777" w:rsidR="008B742C" w:rsidRDefault="004138C2">
          <w:pPr>
            <w:pStyle w:val="En-ttedetabledesmatires"/>
            <w:rPr>
              <w:rFonts w:ascii="Marianne" w:hAnsi="Marianne" w:cs="Arial"/>
              <w:b/>
              <w:bCs/>
              <w:sz w:val="20"/>
              <w:szCs w:val="20"/>
              <w:u w:val="single"/>
            </w:rPr>
          </w:pPr>
          <w:r>
            <w:rPr>
              <w:rFonts w:ascii="Marianne" w:hAnsi="Marianne" w:cs="Arial"/>
              <w:b/>
              <w:bCs/>
              <w:sz w:val="20"/>
              <w:szCs w:val="20"/>
              <w:u w:val="single"/>
            </w:rPr>
            <w:t>Sommaire</w:t>
          </w:r>
        </w:p>
        <w:p w14:paraId="0F199FD2" w14:textId="77777777" w:rsidR="008B742C" w:rsidRDefault="004138C2">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r>
            <w:rPr>
              <w:rFonts w:ascii="Marianne" w:hAnsi="Marianne" w:cs="Arial"/>
              <w:b w:val="0"/>
              <w:bCs w:val="0"/>
              <w:smallCaps/>
              <w:sz w:val="20"/>
              <w:szCs w:val="20"/>
              <w:u w:val="none"/>
            </w:rPr>
            <w:fldChar w:fldCharType="begin"/>
          </w:r>
          <w:r>
            <w:rPr>
              <w:rFonts w:ascii="Marianne" w:hAnsi="Marianne" w:cs="Arial"/>
              <w:b w:val="0"/>
              <w:bCs w:val="0"/>
              <w:sz w:val="20"/>
              <w:szCs w:val="20"/>
              <w:u w:val="none"/>
            </w:rPr>
            <w:instrText>TOC \o "1-3" \h \z \u</w:instrText>
          </w:r>
          <w:r>
            <w:rPr>
              <w:rFonts w:ascii="Marianne" w:hAnsi="Marianne" w:cs="Arial"/>
              <w:b w:val="0"/>
              <w:bCs w:val="0"/>
              <w:smallCaps/>
              <w:sz w:val="20"/>
              <w:szCs w:val="20"/>
              <w:u w:val="none"/>
            </w:rPr>
            <w:fldChar w:fldCharType="separate"/>
          </w:r>
          <w:hyperlink w:anchor="_Toc213080654" w:history="1">
            <w:r>
              <w:rPr>
                <w:rStyle w:val="Lienhypertexte"/>
                <w:rFonts w:ascii="Marianne" w:eastAsia="Times New Roman" w:hAnsi="Marianne" w:cs="Calibri"/>
                <w:b w:val="0"/>
                <w:bCs w:val="0"/>
                <w:smallCaps/>
                <w:noProof/>
                <w:kern w:val="32"/>
                <w:sz w:val="20"/>
                <w:szCs w:val="20"/>
                <w:u w:val="none"/>
              </w:rPr>
              <w:t>Section 1 : Expertise produit (sous-crit</w:t>
            </w:r>
            <w:r>
              <w:rPr>
                <w:rStyle w:val="Lienhypertexte"/>
                <w:rFonts w:ascii="Marianne" w:eastAsia="Times New Roman" w:hAnsi="Marianne" w:cs="Calibri" w:hint="eastAsia"/>
                <w:b w:val="0"/>
                <w:bCs w:val="0"/>
                <w:smallCaps/>
                <w:noProof/>
                <w:kern w:val="32"/>
                <w:sz w:val="20"/>
                <w:szCs w:val="20"/>
                <w:u w:val="none"/>
              </w:rPr>
              <w:t>è</w:t>
            </w:r>
            <w:r>
              <w:rPr>
                <w:rStyle w:val="Lienhypertexte"/>
                <w:rFonts w:ascii="Marianne" w:eastAsia="Times New Roman" w:hAnsi="Marianne" w:cs="Calibri"/>
                <w:b w:val="0"/>
                <w:bCs w:val="0"/>
                <w:smallCaps/>
                <w:noProof/>
                <w:kern w:val="32"/>
                <w:sz w:val="20"/>
                <w:szCs w:val="20"/>
                <w:u w:val="none"/>
              </w:rPr>
              <w:t>re 1) (4 pages maximum - 15 points)</w:t>
            </w:r>
            <w:r>
              <w:rPr>
                <w:rFonts w:ascii="Marianne" w:hAnsi="Marianne"/>
                <w:b w:val="0"/>
                <w:bCs w:val="0"/>
                <w:noProof/>
                <w:webHidden/>
                <w:sz w:val="20"/>
                <w:szCs w:val="20"/>
                <w:u w:val="none"/>
              </w:rPr>
              <w:tab/>
            </w:r>
            <w:r>
              <w:rPr>
                <w:rFonts w:ascii="Marianne" w:hAnsi="Marianne"/>
                <w:b w:val="0"/>
                <w:bCs w:val="0"/>
                <w:noProof/>
                <w:webHidden/>
                <w:sz w:val="20"/>
                <w:szCs w:val="20"/>
                <w:u w:val="none"/>
              </w:rPr>
              <w:fldChar w:fldCharType="begin"/>
            </w:r>
            <w:r>
              <w:rPr>
                <w:rFonts w:ascii="Marianne" w:hAnsi="Marianne"/>
                <w:b w:val="0"/>
                <w:bCs w:val="0"/>
                <w:noProof/>
                <w:webHidden/>
                <w:sz w:val="20"/>
                <w:szCs w:val="20"/>
                <w:u w:val="none"/>
              </w:rPr>
              <w:instrText xml:space="preserve"> PAGEREF _Toc213080654 \h </w:instrText>
            </w:r>
            <w:r>
              <w:rPr>
                <w:rFonts w:ascii="Marianne" w:hAnsi="Marianne"/>
                <w:b w:val="0"/>
                <w:bCs w:val="0"/>
                <w:noProof/>
                <w:webHidden/>
                <w:sz w:val="20"/>
                <w:szCs w:val="20"/>
                <w:u w:val="none"/>
              </w:rPr>
            </w:r>
            <w:r>
              <w:rPr>
                <w:rFonts w:ascii="Marianne" w:hAnsi="Marianne"/>
                <w:b w:val="0"/>
                <w:bCs w:val="0"/>
                <w:noProof/>
                <w:webHidden/>
                <w:sz w:val="20"/>
                <w:szCs w:val="20"/>
                <w:u w:val="none"/>
              </w:rPr>
              <w:fldChar w:fldCharType="separate"/>
            </w:r>
            <w:r>
              <w:rPr>
                <w:rFonts w:ascii="Marianne" w:hAnsi="Marianne"/>
                <w:b w:val="0"/>
                <w:bCs w:val="0"/>
                <w:noProof/>
                <w:webHidden/>
                <w:sz w:val="20"/>
                <w:szCs w:val="20"/>
                <w:u w:val="none"/>
              </w:rPr>
              <w:t>3</w:t>
            </w:r>
            <w:r>
              <w:rPr>
                <w:rFonts w:ascii="Marianne" w:hAnsi="Marianne"/>
                <w:b w:val="0"/>
                <w:bCs w:val="0"/>
                <w:noProof/>
                <w:webHidden/>
                <w:sz w:val="20"/>
                <w:szCs w:val="20"/>
                <w:u w:val="none"/>
              </w:rPr>
              <w:fldChar w:fldCharType="end"/>
            </w:r>
          </w:hyperlink>
        </w:p>
        <w:p w14:paraId="6514FCED" w14:textId="77777777" w:rsidR="008B742C" w:rsidRDefault="00D7378A">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hyperlink w:anchor="_Toc213080655" w:history="1">
            <w:r w:rsidR="004138C2">
              <w:rPr>
                <w:rStyle w:val="Lienhypertexte"/>
                <w:rFonts w:ascii="Marianne" w:eastAsia="Times New Roman" w:hAnsi="Marianne" w:cs="Calibri"/>
                <w:b w:val="0"/>
                <w:bCs w:val="0"/>
                <w:smallCaps/>
                <w:noProof/>
                <w:kern w:val="32"/>
                <w:sz w:val="20"/>
                <w:szCs w:val="20"/>
                <w:u w:val="none"/>
              </w:rPr>
              <w:t>Section 2 : Engagements en mati</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re de pilotage par l</w:t>
            </w:r>
            <w:r w:rsidR="004138C2">
              <w:rPr>
                <w:rStyle w:val="Lienhypertexte"/>
                <w:rFonts w:ascii="Marianne" w:eastAsia="Times New Roman" w:hAnsi="Marianne" w:cs="Calibri" w:hint="eastAsia"/>
                <w:b w:val="0"/>
                <w:bCs w:val="0"/>
                <w:smallCaps/>
                <w:noProof/>
                <w:kern w:val="32"/>
                <w:sz w:val="20"/>
                <w:szCs w:val="20"/>
                <w:u w:val="none"/>
              </w:rPr>
              <w:t>’</w:t>
            </w:r>
            <w:r w:rsidR="004138C2">
              <w:rPr>
                <w:rStyle w:val="Lienhypertexte"/>
                <w:rFonts w:ascii="Marianne" w:eastAsia="Times New Roman" w:hAnsi="Marianne" w:cs="Calibri"/>
                <w:b w:val="0"/>
                <w:bCs w:val="0"/>
                <w:smallCaps/>
                <w:noProof/>
                <w:kern w:val="32"/>
                <w:sz w:val="20"/>
                <w:szCs w:val="20"/>
                <w:u w:val="none"/>
              </w:rPr>
              <w:t>impact et la donn</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e (sous-crit</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 xml:space="preserve">re 2) (4 pages maximum </w:t>
            </w:r>
            <w:r w:rsidR="004138C2">
              <w:rPr>
                <w:rStyle w:val="Lienhypertexte"/>
                <w:rFonts w:ascii="Marianne" w:eastAsia="Times New Roman" w:hAnsi="Marianne" w:cs="Calibri" w:hint="eastAsia"/>
                <w:b w:val="0"/>
                <w:bCs w:val="0"/>
                <w:smallCaps/>
                <w:noProof/>
                <w:kern w:val="32"/>
                <w:sz w:val="20"/>
                <w:szCs w:val="20"/>
                <w:u w:val="none"/>
              </w:rPr>
              <w:t>–</w:t>
            </w:r>
            <w:r w:rsidR="004138C2">
              <w:rPr>
                <w:rStyle w:val="Lienhypertexte"/>
                <w:rFonts w:ascii="Marianne" w:eastAsia="Times New Roman" w:hAnsi="Marianne" w:cs="Calibri"/>
                <w:b w:val="0"/>
                <w:bCs w:val="0"/>
                <w:smallCaps/>
                <w:noProof/>
                <w:kern w:val="32"/>
                <w:sz w:val="20"/>
                <w:szCs w:val="20"/>
                <w:u w:val="none"/>
              </w:rPr>
              <w:t xml:space="preserve"> 5 points)</w:t>
            </w:r>
            <w:r w:rsidR="004138C2">
              <w:rPr>
                <w:rFonts w:ascii="Marianne" w:hAnsi="Marianne"/>
                <w:b w:val="0"/>
                <w:bCs w:val="0"/>
                <w:noProof/>
                <w:webHidden/>
                <w:sz w:val="20"/>
                <w:szCs w:val="20"/>
                <w:u w:val="none"/>
              </w:rPr>
              <w:tab/>
            </w:r>
            <w:r w:rsidR="004138C2">
              <w:rPr>
                <w:rFonts w:ascii="Marianne" w:hAnsi="Marianne"/>
                <w:b w:val="0"/>
                <w:bCs w:val="0"/>
                <w:noProof/>
                <w:webHidden/>
                <w:sz w:val="20"/>
                <w:szCs w:val="20"/>
                <w:u w:val="none"/>
              </w:rPr>
              <w:fldChar w:fldCharType="begin"/>
            </w:r>
            <w:r w:rsidR="004138C2">
              <w:rPr>
                <w:rFonts w:ascii="Marianne" w:hAnsi="Marianne"/>
                <w:b w:val="0"/>
                <w:bCs w:val="0"/>
                <w:noProof/>
                <w:webHidden/>
                <w:sz w:val="20"/>
                <w:szCs w:val="20"/>
                <w:u w:val="none"/>
              </w:rPr>
              <w:instrText xml:space="preserve"> PAGEREF _Toc213080655 \h </w:instrText>
            </w:r>
            <w:r w:rsidR="004138C2">
              <w:rPr>
                <w:rFonts w:ascii="Marianne" w:hAnsi="Marianne"/>
                <w:b w:val="0"/>
                <w:bCs w:val="0"/>
                <w:noProof/>
                <w:webHidden/>
                <w:sz w:val="20"/>
                <w:szCs w:val="20"/>
                <w:u w:val="none"/>
              </w:rPr>
            </w:r>
            <w:r w:rsidR="004138C2">
              <w:rPr>
                <w:rFonts w:ascii="Marianne" w:hAnsi="Marianne"/>
                <w:b w:val="0"/>
                <w:bCs w:val="0"/>
                <w:noProof/>
                <w:webHidden/>
                <w:sz w:val="20"/>
                <w:szCs w:val="20"/>
                <w:u w:val="none"/>
              </w:rPr>
              <w:fldChar w:fldCharType="separate"/>
            </w:r>
            <w:r w:rsidR="004138C2">
              <w:rPr>
                <w:rFonts w:ascii="Marianne" w:hAnsi="Marianne"/>
                <w:b w:val="0"/>
                <w:bCs w:val="0"/>
                <w:noProof/>
                <w:webHidden/>
                <w:sz w:val="20"/>
                <w:szCs w:val="20"/>
                <w:u w:val="none"/>
              </w:rPr>
              <w:t>3</w:t>
            </w:r>
            <w:r w:rsidR="004138C2">
              <w:rPr>
                <w:rFonts w:ascii="Marianne" w:hAnsi="Marianne"/>
                <w:b w:val="0"/>
                <w:bCs w:val="0"/>
                <w:noProof/>
                <w:webHidden/>
                <w:sz w:val="20"/>
                <w:szCs w:val="20"/>
                <w:u w:val="none"/>
              </w:rPr>
              <w:fldChar w:fldCharType="end"/>
            </w:r>
          </w:hyperlink>
        </w:p>
        <w:p w14:paraId="7137EE6E" w14:textId="77777777" w:rsidR="008B742C" w:rsidRDefault="00D7378A">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hyperlink w:anchor="_Toc213080656" w:history="1">
            <w:r w:rsidR="004138C2">
              <w:rPr>
                <w:rStyle w:val="Lienhypertexte"/>
                <w:rFonts w:ascii="Marianne" w:eastAsia="Times New Roman" w:hAnsi="Marianne" w:cs="Calibri"/>
                <w:b w:val="0"/>
                <w:bCs w:val="0"/>
                <w:smallCaps/>
                <w:noProof/>
                <w:kern w:val="32"/>
                <w:sz w:val="20"/>
                <w:szCs w:val="20"/>
                <w:u w:val="none"/>
              </w:rPr>
              <w:t>Section 3 : Dispositif d</w:t>
            </w:r>
            <w:r w:rsidR="004138C2">
              <w:rPr>
                <w:rStyle w:val="Lienhypertexte"/>
                <w:rFonts w:ascii="Marianne" w:eastAsia="Times New Roman" w:hAnsi="Marianne" w:cs="Calibri" w:hint="eastAsia"/>
                <w:b w:val="0"/>
                <w:bCs w:val="0"/>
                <w:smallCaps/>
                <w:noProof/>
                <w:kern w:val="32"/>
                <w:sz w:val="20"/>
                <w:szCs w:val="20"/>
                <w:u w:val="none"/>
              </w:rPr>
              <w:t>’</w:t>
            </w:r>
            <w:r w:rsidR="004138C2">
              <w:rPr>
                <w:rStyle w:val="Lienhypertexte"/>
                <w:rFonts w:ascii="Marianne" w:eastAsia="Times New Roman" w:hAnsi="Marianne" w:cs="Calibri"/>
                <w:b w:val="0"/>
                <w:bCs w:val="0"/>
                <w:smallCaps/>
                <w:noProof/>
                <w:kern w:val="32"/>
                <w:sz w:val="20"/>
                <w:szCs w:val="20"/>
                <w:u w:val="none"/>
              </w:rPr>
              <w:t>accompagnement et de transfert de comp</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tences vers les administrations (sous-crit</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re 3) (4 pages maximum - 5 points)</w:t>
            </w:r>
            <w:r w:rsidR="004138C2">
              <w:rPr>
                <w:rFonts w:ascii="Marianne" w:hAnsi="Marianne"/>
                <w:b w:val="0"/>
                <w:bCs w:val="0"/>
                <w:noProof/>
                <w:webHidden/>
                <w:sz w:val="20"/>
                <w:szCs w:val="20"/>
                <w:u w:val="none"/>
              </w:rPr>
              <w:tab/>
            </w:r>
            <w:r w:rsidR="004138C2">
              <w:rPr>
                <w:rFonts w:ascii="Marianne" w:hAnsi="Marianne"/>
                <w:b w:val="0"/>
                <w:bCs w:val="0"/>
                <w:noProof/>
                <w:webHidden/>
                <w:sz w:val="20"/>
                <w:szCs w:val="20"/>
                <w:u w:val="none"/>
              </w:rPr>
              <w:fldChar w:fldCharType="begin"/>
            </w:r>
            <w:r w:rsidR="004138C2">
              <w:rPr>
                <w:rFonts w:ascii="Marianne" w:hAnsi="Marianne"/>
                <w:b w:val="0"/>
                <w:bCs w:val="0"/>
                <w:noProof/>
                <w:webHidden/>
                <w:sz w:val="20"/>
                <w:szCs w:val="20"/>
                <w:u w:val="none"/>
              </w:rPr>
              <w:instrText xml:space="preserve"> PAGEREF _Toc213080656 \h </w:instrText>
            </w:r>
            <w:r w:rsidR="004138C2">
              <w:rPr>
                <w:rFonts w:ascii="Marianne" w:hAnsi="Marianne"/>
                <w:b w:val="0"/>
                <w:bCs w:val="0"/>
                <w:noProof/>
                <w:webHidden/>
                <w:sz w:val="20"/>
                <w:szCs w:val="20"/>
                <w:u w:val="none"/>
              </w:rPr>
            </w:r>
            <w:r w:rsidR="004138C2">
              <w:rPr>
                <w:rFonts w:ascii="Marianne" w:hAnsi="Marianne"/>
                <w:b w:val="0"/>
                <w:bCs w:val="0"/>
                <w:noProof/>
                <w:webHidden/>
                <w:sz w:val="20"/>
                <w:szCs w:val="20"/>
                <w:u w:val="none"/>
              </w:rPr>
              <w:fldChar w:fldCharType="separate"/>
            </w:r>
            <w:r w:rsidR="004138C2">
              <w:rPr>
                <w:rFonts w:ascii="Marianne" w:hAnsi="Marianne"/>
                <w:b w:val="0"/>
                <w:bCs w:val="0"/>
                <w:noProof/>
                <w:webHidden/>
                <w:sz w:val="20"/>
                <w:szCs w:val="20"/>
                <w:u w:val="none"/>
              </w:rPr>
              <w:t>4</w:t>
            </w:r>
            <w:r w:rsidR="004138C2">
              <w:rPr>
                <w:rFonts w:ascii="Marianne" w:hAnsi="Marianne"/>
                <w:b w:val="0"/>
                <w:bCs w:val="0"/>
                <w:noProof/>
                <w:webHidden/>
                <w:sz w:val="20"/>
                <w:szCs w:val="20"/>
                <w:u w:val="none"/>
              </w:rPr>
              <w:fldChar w:fldCharType="end"/>
            </w:r>
          </w:hyperlink>
        </w:p>
        <w:p w14:paraId="09C2E61A" w14:textId="77777777" w:rsidR="008B742C" w:rsidRDefault="00D7378A">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hyperlink w:anchor="_Toc213080657" w:history="1">
            <w:r w:rsidR="004138C2">
              <w:rPr>
                <w:rStyle w:val="Lienhypertexte"/>
                <w:rFonts w:ascii="Marianne" w:eastAsia="Times New Roman" w:hAnsi="Marianne" w:cs="Calibri"/>
                <w:b w:val="0"/>
                <w:bCs w:val="0"/>
                <w:smallCaps/>
                <w:noProof/>
                <w:kern w:val="32"/>
                <w:sz w:val="20"/>
                <w:szCs w:val="20"/>
                <w:u w:val="none"/>
              </w:rPr>
              <w:t>Section 4</w:t>
            </w:r>
            <w:r w:rsidR="004138C2">
              <w:rPr>
                <w:rStyle w:val="Lienhypertexte"/>
                <w:rFonts w:ascii="Marianne" w:eastAsia="Times New Roman" w:hAnsi="Marianne" w:cs="Calibri" w:hint="eastAsia"/>
                <w:b w:val="0"/>
                <w:bCs w:val="0"/>
                <w:smallCaps/>
                <w:noProof/>
                <w:kern w:val="32"/>
                <w:sz w:val="20"/>
                <w:szCs w:val="20"/>
                <w:u w:val="none"/>
              </w:rPr>
              <w:t> </w:t>
            </w:r>
            <w:r w:rsidR="004138C2">
              <w:rPr>
                <w:rStyle w:val="Lienhypertexte"/>
                <w:rFonts w:ascii="Marianne" w:eastAsia="Times New Roman" w:hAnsi="Marianne" w:cs="Calibri"/>
                <w:b w:val="0"/>
                <w:bCs w:val="0"/>
                <w:smallCaps/>
                <w:noProof/>
                <w:kern w:val="32"/>
                <w:sz w:val="20"/>
                <w:szCs w:val="20"/>
                <w:u w:val="none"/>
              </w:rPr>
              <w:t>: Diversit</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 xml:space="preserve"> des experts mobilisables et composition des </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quipes (sous-crit</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re 3) (4 pages maximum hors CV - 15 points)</w:t>
            </w:r>
            <w:r w:rsidR="004138C2">
              <w:rPr>
                <w:rFonts w:ascii="Marianne" w:hAnsi="Marianne"/>
                <w:b w:val="0"/>
                <w:bCs w:val="0"/>
                <w:noProof/>
                <w:webHidden/>
                <w:sz w:val="20"/>
                <w:szCs w:val="20"/>
                <w:u w:val="none"/>
              </w:rPr>
              <w:tab/>
            </w:r>
            <w:r w:rsidR="004138C2">
              <w:rPr>
                <w:rFonts w:ascii="Marianne" w:hAnsi="Marianne"/>
                <w:b w:val="0"/>
                <w:bCs w:val="0"/>
                <w:noProof/>
                <w:webHidden/>
                <w:sz w:val="20"/>
                <w:szCs w:val="20"/>
                <w:u w:val="none"/>
              </w:rPr>
              <w:fldChar w:fldCharType="begin"/>
            </w:r>
            <w:r w:rsidR="004138C2">
              <w:rPr>
                <w:rFonts w:ascii="Marianne" w:hAnsi="Marianne"/>
                <w:b w:val="0"/>
                <w:bCs w:val="0"/>
                <w:noProof/>
                <w:webHidden/>
                <w:sz w:val="20"/>
                <w:szCs w:val="20"/>
                <w:u w:val="none"/>
              </w:rPr>
              <w:instrText xml:space="preserve"> PAGEREF _Toc213080657 \h </w:instrText>
            </w:r>
            <w:r w:rsidR="004138C2">
              <w:rPr>
                <w:rFonts w:ascii="Marianne" w:hAnsi="Marianne"/>
                <w:b w:val="0"/>
                <w:bCs w:val="0"/>
                <w:noProof/>
                <w:webHidden/>
                <w:sz w:val="20"/>
                <w:szCs w:val="20"/>
                <w:u w:val="none"/>
              </w:rPr>
            </w:r>
            <w:r w:rsidR="004138C2">
              <w:rPr>
                <w:rFonts w:ascii="Marianne" w:hAnsi="Marianne"/>
                <w:b w:val="0"/>
                <w:bCs w:val="0"/>
                <w:noProof/>
                <w:webHidden/>
                <w:sz w:val="20"/>
                <w:szCs w:val="20"/>
                <w:u w:val="none"/>
              </w:rPr>
              <w:fldChar w:fldCharType="separate"/>
            </w:r>
            <w:r w:rsidR="004138C2">
              <w:rPr>
                <w:rFonts w:ascii="Marianne" w:hAnsi="Marianne"/>
                <w:b w:val="0"/>
                <w:bCs w:val="0"/>
                <w:noProof/>
                <w:webHidden/>
                <w:sz w:val="20"/>
                <w:szCs w:val="20"/>
                <w:u w:val="none"/>
              </w:rPr>
              <w:t>4</w:t>
            </w:r>
            <w:r w:rsidR="004138C2">
              <w:rPr>
                <w:rFonts w:ascii="Marianne" w:hAnsi="Marianne"/>
                <w:b w:val="0"/>
                <w:bCs w:val="0"/>
                <w:noProof/>
                <w:webHidden/>
                <w:sz w:val="20"/>
                <w:szCs w:val="20"/>
                <w:u w:val="none"/>
              </w:rPr>
              <w:fldChar w:fldCharType="end"/>
            </w:r>
          </w:hyperlink>
        </w:p>
        <w:p w14:paraId="15023BE7" w14:textId="77777777" w:rsidR="008B742C" w:rsidRDefault="00D7378A">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hyperlink w:anchor="_Toc213080658" w:history="1">
            <w:r w:rsidR="004138C2">
              <w:rPr>
                <w:rStyle w:val="Lienhypertexte"/>
                <w:rFonts w:ascii="Marianne" w:eastAsia="Times New Roman" w:hAnsi="Marianne" w:cs="Calibri"/>
                <w:b w:val="0"/>
                <w:bCs w:val="0"/>
                <w:smallCaps/>
                <w:noProof/>
                <w:kern w:val="32"/>
                <w:sz w:val="20"/>
                <w:szCs w:val="20"/>
                <w:u w:val="none"/>
              </w:rPr>
              <w:t>Section 5</w:t>
            </w:r>
            <w:r w:rsidR="004138C2">
              <w:rPr>
                <w:rStyle w:val="Lienhypertexte"/>
                <w:rFonts w:ascii="Marianne" w:eastAsia="Times New Roman" w:hAnsi="Marianne" w:cs="Calibri" w:hint="eastAsia"/>
                <w:b w:val="0"/>
                <w:bCs w:val="0"/>
                <w:smallCaps/>
                <w:noProof/>
                <w:kern w:val="32"/>
                <w:sz w:val="20"/>
                <w:szCs w:val="20"/>
                <w:u w:val="none"/>
              </w:rPr>
              <w:t> </w:t>
            </w:r>
            <w:r w:rsidR="004138C2">
              <w:rPr>
                <w:rStyle w:val="Lienhypertexte"/>
                <w:rFonts w:ascii="Marianne" w:eastAsia="Times New Roman" w:hAnsi="Marianne" w:cs="Calibri"/>
                <w:b w:val="0"/>
                <w:bCs w:val="0"/>
                <w:smallCaps/>
                <w:noProof/>
                <w:kern w:val="32"/>
                <w:sz w:val="20"/>
                <w:szCs w:val="20"/>
                <w:u w:val="none"/>
              </w:rPr>
              <w:t>: Engagements s</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curit</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 xml:space="preserve"> (sous-crit</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 xml:space="preserve">re 5) (2 pages maximum </w:t>
            </w:r>
            <w:r w:rsidR="004138C2">
              <w:rPr>
                <w:rStyle w:val="Lienhypertexte"/>
                <w:rFonts w:ascii="Marianne" w:eastAsia="Times New Roman" w:hAnsi="Marianne" w:cs="Calibri" w:hint="eastAsia"/>
                <w:b w:val="0"/>
                <w:bCs w:val="0"/>
                <w:smallCaps/>
                <w:noProof/>
                <w:kern w:val="32"/>
                <w:sz w:val="20"/>
                <w:szCs w:val="20"/>
                <w:u w:val="none"/>
              </w:rPr>
              <w:t>–</w:t>
            </w:r>
            <w:r w:rsidR="004138C2">
              <w:rPr>
                <w:rStyle w:val="Lienhypertexte"/>
                <w:rFonts w:ascii="Marianne" w:eastAsia="Times New Roman" w:hAnsi="Marianne" w:cs="Calibri"/>
                <w:b w:val="0"/>
                <w:bCs w:val="0"/>
                <w:smallCaps/>
                <w:noProof/>
                <w:kern w:val="32"/>
                <w:sz w:val="20"/>
                <w:szCs w:val="20"/>
                <w:u w:val="none"/>
              </w:rPr>
              <w:t xml:space="preserve"> 5 points)</w:t>
            </w:r>
            <w:r w:rsidR="004138C2">
              <w:rPr>
                <w:rFonts w:ascii="Marianne" w:hAnsi="Marianne"/>
                <w:b w:val="0"/>
                <w:bCs w:val="0"/>
                <w:noProof/>
                <w:webHidden/>
                <w:sz w:val="20"/>
                <w:szCs w:val="20"/>
                <w:u w:val="none"/>
              </w:rPr>
              <w:tab/>
            </w:r>
            <w:r w:rsidR="004138C2">
              <w:rPr>
                <w:rFonts w:ascii="Marianne" w:hAnsi="Marianne"/>
                <w:b w:val="0"/>
                <w:bCs w:val="0"/>
                <w:noProof/>
                <w:webHidden/>
                <w:sz w:val="20"/>
                <w:szCs w:val="20"/>
                <w:u w:val="none"/>
              </w:rPr>
              <w:fldChar w:fldCharType="begin"/>
            </w:r>
            <w:r w:rsidR="004138C2">
              <w:rPr>
                <w:rFonts w:ascii="Marianne" w:hAnsi="Marianne"/>
                <w:b w:val="0"/>
                <w:bCs w:val="0"/>
                <w:noProof/>
                <w:webHidden/>
                <w:sz w:val="20"/>
                <w:szCs w:val="20"/>
                <w:u w:val="none"/>
              </w:rPr>
              <w:instrText xml:space="preserve"> PAGEREF _Toc213080658 \h </w:instrText>
            </w:r>
            <w:r w:rsidR="004138C2">
              <w:rPr>
                <w:rFonts w:ascii="Marianne" w:hAnsi="Marianne"/>
                <w:b w:val="0"/>
                <w:bCs w:val="0"/>
                <w:noProof/>
                <w:webHidden/>
                <w:sz w:val="20"/>
                <w:szCs w:val="20"/>
                <w:u w:val="none"/>
              </w:rPr>
            </w:r>
            <w:r w:rsidR="004138C2">
              <w:rPr>
                <w:rFonts w:ascii="Marianne" w:hAnsi="Marianne"/>
                <w:b w:val="0"/>
                <w:bCs w:val="0"/>
                <w:noProof/>
                <w:webHidden/>
                <w:sz w:val="20"/>
                <w:szCs w:val="20"/>
                <w:u w:val="none"/>
              </w:rPr>
              <w:fldChar w:fldCharType="separate"/>
            </w:r>
            <w:r w:rsidR="004138C2">
              <w:rPr>
                <w:rFonts w:ascii="Marianne" w:hAnsi="Marianne"/>
                <w:b w:val="0"/>
                <w:bCs w:val="0"/>
                <w:noProof/>
                <w:webHidden/>
                <w:sz w:val="20"/>
                <w:szCs w:val="20"/>
                <w:u w:val="none"/>
              </w:rPr>
              <w:t>5</w:t>
            </w:r>
            <w:r w:rsidR="004138C2">
              <w:rPr>
                <w:rFonts w:ascii="Marianne" w:hAnsi="Marianne"/>
                <w:b w:val="0"/>
                <w:bCs w:val="0"/>
                <w:noProof/>
                <w:webHidden/>
                <w:sz w:val="20"/>
                <w:szCs w:val="20"/>
                <w:u w:val="none"/>
              </w:rPr>
              <w:fldChar w:fldCharType="end"/>
            </w:r>
          </w:hyperlink>
        </w:p>
        <w:p w14:paraId="11C0D933" w14:textId="22B083D8" w:rsidR="008B742C" w:rsidRDefault="00860514">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hyperlink w:anchor="_Toc213080659" w:history="1">
            <w:r w:rsidR="004138C2">
              <w:rPr>
                <w:rStyle w:val="Lienhypertexte"/>
                <w:rFonts w:ascii="Marianne" w:eastAsia="Times New Roman" w:hAnsi="Marianne" w:cs="Calibri"/>
                <w:b w:val="0"/>
                <w:bCs w:val="0"/>
                <w:smallCaps/>
                <w:noProof/>
                <w:kern w:val="32"/>
                <w:sz w:val="20"/>
                <w:szCs w:val="20"/>
                <w:u w:val="none"/>
              </w:rPr>
              <w:t xml:space="preserve">Section 6 : </w:t>
            </w:r>
            <w:r w:rsidR="007F4649">
              <w:rPr>
                <w:rStyle w:val="Lienhypertexte"/>
                <w:rFonts w:ascii="Marianne" w:eastAsia="Times New Roman" w:hAnsi="Marianne" w:cs="Calibri"/>
                <w:b w:val="0"/>
                <w:bCs w:val="0"/>
                <w:smallCaps/>
                <w:noProof/>
                <w:kern w:val="32"/>
                <w:sz w:val="20"/>
                <w:szCs w:val="20"/>
                <w:u w:val="none"/>
              </w:rPr>
              <w:t>VALEUR DU</w:t>
            </w:r>
            <w:r w:rsidR="004138C2">
              <w:rPr>
                <w:rStyle w:val="Lienhypertexte"/>
                <w:rFonts w:ascii="Marianne" w:eastAsia="Times New Roman" w:hAnsi="Marianne" w:cs="Calibri"/>
                <w:b w:val="0"/>
                <w:bCs w:val="0"/>
                <w:smallCaps/>
                <w:noProof/>
                <w:kern w:val="32"/>
                <w:sz w:val="20"/>
                <w:szCs w:val="20"/>
                <w:u w:val="none"/>
              </w:rPr>
              <w:t xml:space="preserve"> suivi des prestations (sous-crit</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 xml:space="preserve">re 6) (4 pages maximum </w:t>
            </w:r>
            <w:r w:rsidR="004138C2">
              <w:rPr>
                <w:rStyle w:val="Lienhypertexte"/>
                <w:rFonts w:ascii="Marianne" w:eastAsia="Times New Roman" w:hAnsi="Marianne" w:cs="Calibri" w:hint="eastAsia"/>
                <w:b w:val="0"/>
                <w:bCs w:val="0"/>
                <w:smallCaps/>
                <w:noProof/>
                <w:kern w:val="32"/>
                <w:sz w:val="20"/>
                <w:szCs w:val="20"/>
                <w:u w:val="none"/>
              </w:rPr>
              <w:t>–</w:t>
            </w:r>
            <w:r w:rsidR="004138C2">
              <w:rPr>
                <w:rStyle w:val="Lienhypertexte"/>
                <w:rFonts w:ascii="Marianne" w:eastAsia="Times New Roman" w:hAnsi="Marianne" w:cs="Calibri"/>
                <w:b w:val="0"/>
                <w:bCs w:val="0"/>
                <w:smallCaps/>
                <w:noProof/>
                <w:kern w:val="32"/>
                <w:sz w:val="20"/>
                <w:szCs w:val="20"/>
                <w:u w:val="none"/>
              </w:rPr>
              <w:t xml:space="preserve"> 10 points)</w:t>
            </w:r>
            <w:r w:rsidR="004138C2">
              <w:rPr>
                <w:rFonts w:ascii="Marianne" w:hAnsi="Marianne"/>
                <w:b w:val="0"/>
                <w:bCs w:val="0"/>
                <w:noProof/>
                <w:webHidden/>
                <w:sz w:val="20"/>
                <w:szCs w:val="20"/>
                <w:u w:val="none"/>
              </w:rPr>
              <w:tab/>
            </w:r>
            <w:r w:rsidR="004138C2">
              <w:rPr>
                <w:rFonts w:ascii="Marianne" w:hAnsi="Marianne"/>
                <w:b w:val="0"/>
                <w:bCs w:val="0"/>
                <w:noProof/>
                <w:webHidden/>
                <w:sz w:val="20"/>
                <w:szCs w:val="20"/>
                <w:u w:val="none"/>
              </w:rPr>
              <w:fldChar w:fldCharType="begin"/>
            </w:r>
            <w:r w:rsidR="004138C2">
              <w:rPr>
                <w:rFonts w:ascii="Marianne" w:hAnsi="Marianne"/>
                <w:b w:val="0"/>
                <w:bCs w:val="0"/>
                <w:noProof/>
                <w:webHidden/>
                <w:sz w:val="20"/>
                <w:szCs w:val="20"/>
                <w:u w:val="none"/>
              </w:rPr>
              <w:instrText xml:space="preserve"> PAGEREF _Toc213080659 \h </w:instrText>
            </w:r>
            <w:r w:rsidR="004138C2">
              <w:rPr>
                <w:rFonts w:ascii="Marianne" w:hAnsi="Marianne"/>
                <w:b w:val="0"/>
                <w:bCs w:val="0"/>
                <w:noProof/>
                <w:webHidden/>
                <w:sz w:val="20"/>
                <w:szCs w:val="20"/>
                <w:u w:val="none"/>
              </w:rPr>
            </w:r>
            <w:r w:rsidR="004138C2">
              <w:rPr>
                <w:rFonts w:ascii="Marianne" w:hAnsi="Marianne"/>
                <w:b w:val="0"/>
                <w:bCs w:val="0"/>
                <w:noProof/>
                <w:webHidden/>
                <w:sz w:val="20"/>
                <w:szCs w:val="20"/>
                <w:u w:val="none"/>
              </w:rPr>
              <w:fldChar w:fldCharType="separate"/>
            </w:r>
            <w:r w:rsidR="004138C2">
              <w:rPr>
                <w:rFonts w:ascii="Marianne" w:hAnsi="Marianne"/>
                <w:b w:val="0"/>
                <w:bCs w:val="0"/>
                <w:noProof/>
                <w:webHidden/>
                <w:sz w:val="20"/>
                <w:szCs w:val="20"/>
                <w:u w:val="none"/>
              </w:rPr>
              <w:t>5</w:t>
            </w:r>
            <w:r w:rsidR="004138C2">
              <w:rPr>
                <w:rFonts w:ascii="Marianne" w:hAnsi="Marianne"/>
                <w:b w:val="0"/>
                <w:bCs w:val="0"/>
                <w:noProof/>
                <w:webHidden/>
                <w:sz w:val="20"/>
                <w:szCs w:val="20"/>
                <w:u w:val="none"/>
              </w:rPr>
              <w:fldChar w:fldCharType="end"/>
            </w:r>
          </w:hyperlink>
        </w:p>
        <w:p w14:paraId="2E59298F" w14:textId="68BEB621" w:rsidR="008B742C" w:rsidRDefault="00860514">
          <w:pPr>
            <w:pStyle w:val="TM1"/>
            <w:tabs>
              <w:tab w:val="right" w:leader="dot" w:pos="9056"/>
            </w:tabs>
            <w:rPr>
              <w:rFonts w:ascii="Marianne" w:eastAsiaTheme="minorEastAsia" w:hAnsi="Marianne" w:cstheme="minorBidi"/>
              <w:b w:val="0"/>
              <w:bCs w:val="0"/>
              <w:caps w:val="0"/>
              <w:noProof/>
              <w:kern w:val="2"/>
              <w:sz w:val="20"/>
              <w:szCs w:val="20"/>
              <w:u w:val="none"/>
              <w14:ligatures w14:val="standardContextual"/>
            </w:rPr>
          </w:pPr>
          <w:hyperlink w:anchor="_Toc213080660" w:history="1">
            <w:r w:rsidR="004138C2">
              <w:rPr>
                <w:rStyle w:val="Lienhypertexte"/>
                <w:rFonts w:ascii="Marianne" w:eastAsia="Times New Roman" w:hAnsi="Marianne" w:cs="Calibri"/>
                <w:b w:val="0"/>
                <w:bCs w:val="0"/>
                <w:smallCaps/>
                <w:noProof/>
                <w:kern w:val="32"/>
                <w:sz w:val="20"/>
                <w:szCs w:val="20"/>
                <w:u w:val="none"/>
              </w:rPr>
              <w:t xml:space="preserve">Section </w:t>
            </w:r>
            <w:r w:rsidR="007F4649">
              <w:rPr>
                <w:rStyle w:val="Lienhypertexte"/>
                <w:rFonts w:ascii="Marianne" w:eastAsia="Times New Roman" w:hAnsi="Marianne" w:cs="Calibri"/>
                <w:b w:val="0"/>
                <w:bCs w:val="0"/>
                <w:smallCaps/>
                <w:noProof/>
                <w:kern w:val="32"/>
                <w:sz w:val="20"/>
                <w:szCs w:val="20"/>
                <w:u w:val="none"/>
              </w:rPr>
              <w:t>7</w:t>
            </w:r>
            <w:r w:rsidR="004138C2">
              <w:rPr>
                <w:rStyle w:val="Lienhypertexte"/>
                <w:rFonts w:ascii="Marianne" w:eastAsia="Times New Roman" w:hAnsi="Marianne" w:cs="Calibri" w:hint="eastAsia"/>
                <w:b w:val="0"/>
                <w:bCs w:val="0"/>
                <w:smallCaps/>
                <w:noProof/>
                <w:kern w:val="32"/>
                <w:sz w:val="20"/>
                <w:szCs w:val="20"/>
                <w:u w:val="none"/>
              </w:rPr>
              <w:t> </w:t>
            </w:r>
            <w:r w:rsidR="004138C2">
              <w:rPr>
                <w:rStyle w:val="Lienhypertexte"/>
                <w:rFonts w:ascii="Marianne" w:eastAsia="Times New Roman" w:hAnsi="Marianne" w:cs="Calibri"/>
                <w:b w:val="0"/>
                <w:bCs w:val="0"/>
                <w:smallCaps/>
                <w:noProof/>
                <w:kern w:val="32"/>
                <w:sz w:val="20"/>
                <w:szCs w:val="20"/>
                <w:u w:val="none"/>
              </w:rPr>
              <w:t>: D</w:t>
            </w:r>
            <w:r w:rsidR="004138C2">
              <w:rPr>
                <w:rStyle w:val="Lienhypertexte"/>
                <w:rFonts w:ascii="Marianne" w:eastAsia="Times New Roman" w:hAnsi="Marianne" w:cs="Calibri" w:hint="eastAsia"/>
                <w:b w:val="0"/>
                <w:bCs w:val="0"/>
                <w:smallCaps/>
                <w:noProof/>
                <w:kern w:val="32"/>
                <w:sz w:val="20"/>
                <w:szCs w:val="20"/>
                <w:u w:val="none"/>
              </w:rPr>
              <w:t>é</w:t>
            </w:r>
            <w:r w:rsidR="004138C2">
              <w:rPr>
                <w:rStyle w:val="Lienhypertexte"/>
                <w:rFonts w:ascii="Marianne" w:eastAsia="Times New Roman" w:hAnsi="Marianne" w:cs="Calibri"/>
                <w:b w:val="0"/>
                <w:bCs w:val="0"/>
                <w:smallCaps/>
                <w:noProof/>
                <w:kern w:val="32"/>
                <w:sz w:val="20"/>
                <w:szCs w:val="20"/>
                <w:u w:val="none"/>
              </w:rPr>
              <w:t>marche Environnementale (crit</w:t>
            </w:r>
            <w:r w:rsidR="004138C2">
              <w:rPr>
                <w:rStyle w:val="Lienhypertexte"/>
                <w:rFonts w:ascii="Marianne" w:eastAsia="Times New Roman" w:hAnsi="Marianne" w:cs="Calibri" w:hint="eastAsia"/>
                <w:b w:val="0"/>
                <w:bCs w:val="0"/>
                <w:smallCaps/>
                <w:noProof/>
                <w:kern w:val="32"/>
                <w:sz w:val="20"/>
                <w:szCs w:val="20"/>
                <w:u w:val="none"/>
              </w:rPr>
              <w:t>è</w:t>
            </w:r>
            <w:r w:rsidR="004138C2">
              <w:rPr>
                <w:rStyle w:val="Lienhypertexte"/>
                <w:rFonts w:ascii="Marianne" w:eastAsia="Times New Roman" w:hAnsi="Marianne" w:cs="Calibri"/>
                <w:b w:val="0"/>
                <w:bCs w:val="0"/>
                <w:smallCaps/>
                <w:noProof/>
                <w:kern w:val="32"/>
                <w:sz w:val="20"/>
                <w:szCs w:val="20"/>
                <w:u w:val="none"/>
              </w:rPr>
              <w:t xml:space="preserve">re 3) (2 pages maximum </w:t>
            </w:r>
            <w:r w:rsidR="004138C2">
              <w:rPr>
                <w:rStyle w:val="Lienhypertexte"/>
                <w:rFonts w:ascii="Marianne" w:eastAsia="Times New Roman" w:hAnsi="Marianne" w:cs="Calibri" w:hint="eastAsia"/>
                <w:b w:val="0"/>
                <w:bCs w:val="0"/>
                <w:smallCaps/>
                <w:noProof/>
                <w:kern w:val="32"/>
                <w:sz w:val="20"/>
                <w:szCs w:val="20"/>
                <w:u w:val="none"/>
              </w:rPr>
              <w:t>–</w:t>
            </w:r>
            <w:r w:rsidR="004138C2">
              <w:rPr>
                <w:rStyle w:val="Lienhypertexte"/>
                <w:rFonts w:ascii="Marianne" w:eastAsia="Times New Roman" w:hAnsi="Marianne" w:cs="Calibri"/>
                <w:b w:val="0"/>
                <w:bCs w:val="0"/>
                <w:smallCaps/>
                <w:noProof/>
                <w:kern w:val="32"/>
                <w:sz w:val="20"/>
                <w:szCs w:val="20"/>
                <w:u w:val="none"/>
              </w:rPr>
              <w:t xml:space="preserve"> 5 points)</w:t>
            </w:r>
            <w:r w:rsidR="004138C2">
              <w:rPr>
                <w:rFonts w:ascii="Marianne" w:hAnsi="Marianne"/>
                <w:b w:val="0"/>
                <w:bCs w:val="0"/>
                <w:noProof/>
                <w:webHidden/>
                <w:sz w:val="20"/>
                <w:szCs w:val="20"/>
                <w:u w:val="none"/>
              </w:rPr>
              <w:tab/>
            </w:r>
            <w:r w:rsidR="004138C2">
              <w:rPr>
                <w:rFonts w:ascii="Marianne" w:hAnsi="Marianne"/>
                <w:b w:val="0"/>
                <w:bCs w:val="0"/>
                <w:noProof/>
                <w:webHidden/>
                <w:sz w:val="20"/>
                <w:szCs w:val="20"/>
                <w:u w:val="none"/>
              </w:rPr>
              <w:fldChar w:fldCharType="begin"/>
            </w:r>
            <w:r w:rsidR="004138C2">
              <w:rPr>
                <w:rFonts w:ascii="Marianne" w:hAnsi="Marianne"/>
                <w:b w:val="0"/>
                <w:bCs w:val="0"/>
                <w:noProof/>
                <w:webHidden/>
                <w:sz w:val="20"/>
                <w:szCs w:val="20"/>
                <w:u w:val="none"/>
              </w:rPr>
              <w:instrText xml:space="preserve"> PAGEREF _Toc213080660 \h </w:instrText>
            </w:r>
            <w:r w:rsidR="004138C2">
              <w:rPr>
                <w:rFonts w:ascii="Marianne" w:hAnsi="Marianne"/>
                <w:b w:val="0"/>
                <w:bCs w:val="0"/>
                <w:noProof/>
                <w:webHidden/>
                <w:sz w:val="20"/>
                <w:szCs w:val="20"/>
                <w:u w:val="none"/>
              </w:rPr>
            </w:r>
            <w:r w:rsidR="004138C2">
              <w:rPr>
                <w:rFonts w:ascii="Marianne" w:hAnsi="Marianne"/>
                <w:b w:val="0"/>
                <w:bCs w:val="0"/>
                <w:noProof/>
                <w:webHidden/>
                <w:sz w:val="20"/>
                <w:szCs w:val="20"/>
                <w:u w:val="none"/>
              </w:rPr>
              <w:fldChar w:fldCharType="separate"/>
            </w:r>
            <w:r w:rsidR="004138C2">
              <w:rPr>
                <w:rFonts w:ascii="Marianne" w:hAnsi="Marianne"/>
                <w:b w:val="0"/>
                <w:bCs w:val="0"/>
                <w:noProof/>
                <w:webHidden/>
                <w:sz w:val="20"/>
                <w:szCs w:val="20"/>
                <w:u w:val="none"/>
              </w:rPr>
              <w:t>6</w:t>
            </w:r>
            <w:r w:rsidR="004138C2">
              <w:rPr>
                <w:rFonts w:ascii="Marianne" w:hAnsi="Marianne"/>
                <w:b w:val="0"/>
                <w:bCs w:val="0"/>
                <w:noProof/>
                <w:webHidden/>
                <w:sz w:val="20"/>
                <w:szCs w:val="20"/>
                <w:u w:val="none"/>
              </w:rPr>
              <w:fldChar w:fldCharType="end"/>
            </w:r>
          </w:hyperlink>
        </w:p>
        <w:p w14:paraId="2D9C16FC" w14:textId="77777777" w:rsidR="008B742C" w:rsidRDefault="004138C2">
          <w:pPr>
            <w:rPr>
              <w:rFonts w:ascii="Marianne" w:hAnsi="Marianne" w:cs="Arial"/>
              <w:sz w:val="20"/>
              <w:szCs w:val="20"/>
            </w:rPr>
          </w:pPr>
          <w:r>
            <w:rPr>
              <w:rFonts w:ascii="Marianne" w:hAnsi="Marianne" w:cs="Arial"/>
              <w:noProof/>
              <w:sz w:val="20"/>
              <w:szCs w:val="20"/>
            </w:rPr>
            <w:fldChar w:fldCharType="end"/>
          </w:r>
        </w:p>
      </w:sdtContent>
    </w:sdt>
    <w:p w14:paraId="582A98B0" w14:textId="77777777" w:rsidR="008B742C" w:rsidRDefault="004138C2">
      <w:pPr>
        <w:rPr>
          <w:rFonts w:ascii="Marianne" w:eastAsia="Helvetica Neue Light" w:hAnsi="Marianne" w:cs="Arial"/>
          <w:b/>
          <w:sz w:val="20"/>
          <w:szCs w:val="20"/>
        </w:rPr>
      </w:pPr>
      <w:r>
        <w:rPr>
          <w:rFonts w:ascii="Marianne" w:hAnsi="Marianne" w:cs="Arial"/>
          <w:sz w:val="20"/>
          <w:szCs w:val="20"/>
        </w:rPr>
        <w:br w:type="page"/>
      </w:r>
    </w:p>
    <w:p w14:paraId="75307B4A" w14:textId="77777777" w:rsidR="008B742C" w:rsidRDefault="008B742C">
      <w:pPr>
        <w:spacing w:after="0"/>
        <w:jc w:val="both"/>
        <w:rPr>
          <w:rFonts w:ascii="Marianne" w:hAnsi="Marianne" w:cs="Arial"/>
          <w:sz w:val="20"/>
          <w:szCs w:val="20"/>
        </w:rPr>
      </w:pPr>
      <w:bookmarkStart w:id="0" w:name="_Hlk212916544"/>
    </w:p>
    <w:p w14:paraId="5FF6C08A" w14:textId="77777777" w:rsidR="008B742C" w:rsidRDefault="004138C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1" w:name="_Toc213080654"/>
      <w:r>
        <w:rPr>
          <w:rFonts w:ascii="Marianne" w:eastAsia="Times New Roman" w:hAnsi="Marianne" w:cs="Calibri"/>
          <w:b/>
          <w:smallCaps/>
          <w:kern w:val="32"/>
          <w:sz w:val="20"/>
          <w:szCs w:val="20"/>
        </w:rPr>
        <w:t>Section 1 : Expertise produit (sous-critère 1) (4 pages maximum - 20 points)</w:t>
      </w:r>
      <w:bookmarkEnd w:id="1"/>
    </w:p>
    <w:bookmarkEnd w:id="0"/>
    <w:p w14:paraId="18455550" w14:textId="77777777" w:rsidR="008B742C" w:rsidRDefault="008B742C">
      <w:pPr>
        <w:spacing w:after="0"/>
        <w:jc w:val="both"/>
        <w:rPr>
          <w:rFonts w:ascii="Marianne" w:hAnsi="Marianne" w:cs="Arial"/>
          <w:b/>
          <w:bCs/>
          <w:sz w:val="20"/>
          <w:szCs w:val="20"/>
        </w:rPr>
      </w:pPr>
    </w:p>
    <w:p w14:paraId="36E6961C" w14:textId="77777777" w:rsidR="008B742C" w:rsidRDefault="004138C2">
      <w:pPr>
        <w:spacing w:after="0"/>
        <w:jc w:val="both"/>
        <w:rPr>
          <w:rFonts w:ascii="Marianne" w:hAnsi="Marianne" w:cs="Arial"/>
          <w:sz w:val="20"/>
          <w:szCs w:val="20"/>
        </w:rPr>
      </w:pPr>
      <w:r>
        <w:rPr>
          <w:rFonts w:ascii="Marianne" w:hAnsi="Marianne" w:cs="Arial"/>
          <w:b/>
          <w:bCs/>
          <w:sz w:val="20"/>
          <w:szCs w:val="20"/>
        </w:rPr>
        <w:t>2.1. Présentez votre compréhension du mode produit et votre lecture des spécificités du mode produit appliquée au sein des administrations publiques et de leur impact sur l'organisation des prestations</w:t>
      </w:r>
      <w:r>
        <w:rPr>
          <w:rFonts w:ascii="Marianne" w:hAnsi="Marianne" w:cs="Arial"/>
          <w:sz w:val="20"/>
          <w:szCs w:val="20"/>
        </w:rPr>
        <w:t>.</w:t>
      </w:r>
    </w:p>
    <w:p w14:paraId="471984EA" w14:textId="77777777" w:rsidR="008B742C" w:rsidRDefault="004138C2">
      <w:pPr>
        <w:spacing w:after="0"/>
        <w:jc w:val="both"/>
        <w:rPr>
          <w:rFonts w:ascii="Marianne" w:hAnsi="Marianne" w:cs="Arial"/>
          <w:sz w:val="20"/>
          <w:szCs w:val="20"/>
        </w:rPr>
      </w:pPr>
      <w:r>
        <w:rPr>
          <w:rFonts w:ascii="Marianne" w:hAnsi="Marianne" w:cs="Arial"/>
          <w:sz w:val="20"/>
          <w:szCs w:val="20"/>
        </w:rPr>
        <w:t>Le soumissionnaire décrit :</w:t>
      </w:r>
    </w:p>
    <w:p w14:paraId="390CEF8E" w14:textId="77777777" w:rsidR="008B742C" w:rsidRDefault="004138C2">
      <w:pPr>
        <w:numPr>
          <w:ilvl w:val="0"/>
          <w:numId w:val="12"/>
        </w:numPr>
        <w:spacing w:after="0"/>
        <w:jc w:val="both"/>
        <w:rPr>
          <w:rFonts w:ascii="Marianne" w:hAnsi="Marianne" w:cs="Arial"/>
          <w:sz w:val="20"/>
          <w:szCs w:val="20"/>
        </w:rPr>
      </w:pPr>
      <w:r>
        <w:rPr>
          <w:rFonts w:ascii="Marianne" w:hAnsi="Marianne" w:cs="Arial"/>
          <w:sz w:val="20"/>
          <w:szCs w:val="20"/>
        </w:rPr>
        <w:t>Sa lecture du contexte d’accélération des politiques publiques par l’approche produit et les enjeux associés (impact, agilité, itération continue, souveraineté numérique) ;</w:t>
      </w:r>
    </w:p>
    <w:p w14:paraId="404EFFAA" w14:textId="77777777" w:rsidR="008B742C" w:rsidRDefault="004138C2">
      <w:pPr>
        <w:numPr>
          <w:ilvl w:val="0"/>
          <w:numId w:val="12"/>
        </w:numPr>
        <w:spacing w:after="0"/>
        <w:jc w:val="both"/>
        <w:rPr>
          <w:rFonts w:ascii="Marianne" w:hAnsi="Marianne" w:cs="Arial"/>
          <w:sz w:val="20"/>
          <w:szCs w:val="20"/>
        </w:rPr>
      </w:pPr>
      <w:r>
        <w:rPr>
          <w:rFonts w:ascii="Marianne" w:hAnsi="Marianne" w:cs="Arial"/>
          <w:sz w:val="20"/>
          <w:szCs w:val="20"/>
        </w:rPr>
        <w:t>Sa compréhension du rôle structurant des Startups d’État et des incubateurs interministériels dans la diffusion de ces pratiques ;</w:t>
      </w:r>
    </w:p>
    <w:p w14:paraId="31B2F7DF" w14:textId="77777777" w:rsidR="008B742C" w:rsidRDefault="004138C2">
      <w:pPr>
        <w:numPr>
          <w:ilvl w:val="0"/>
          <w:numId w:val="12"/>
        </w:numPr>
        <w:spacing w:after="0"/>
        <w:jc w:val="both"/>
        <w:rPr>
          <w:rFonts w:ascii="Marianne" w:hAnsi="Marianne" w:cs="Arial"/>
          <w:sz w:val="20"/>
          <w:szCs w:val="20"/>
        </w:rPr>
      </w:pPr>
      <w:r>
        <w:rPr>
          <w:rFonts w:ascii="Marianne" w:hAnsi="Marianne" w:cs="Arial"/>
          <w:sz w:val="20"/>
          <w:szCs w:val="20"/>
        </w:rPr>
        <w:t>Sa vision du mode produit dans un cadre régalien : articulation entre produit, impact et gouvernance publique ;</w:t>
      </w:r>
    </w:p>
    <w:p w14:paraId="39DBFB0E" w14:textId="77777777" w:rsidR="008B742C" w:rsidRDefault="004138C2">
      <w:pPr>
        <w:numPr>
          <w:ilvl w:val="0"/>
          <w:numId w:val="12"/>
        </w:numPr>
        <w:spacing w:after="0"/>
        <w:jc w:val="both"/>
        <w:rPr>
          <w:rFonts w:ascii="Marianne" w:hAnsi="Marianne" w:cs="Arial"/>
          <w:sz w:val="20"/>
          <w:szCs w:val="20"/>
        </w:rPr>
      </w:pPr>
      <w:r>
        <w:rPr>
          <w:rFonts w:ascii="Marianne" w:hAnsi="Marianne" w:cs="Arial"/>
          <w:sz w:val="20"/>
          <w:szCs w:val="20"/>
        </w:rPr>
        <w:t>Sa capacité à adapter les pratiques agiles au fonctionnement et aux contraintes des administrations.</w:t>
      </w:r>
    </w:p>
    <w:p w14:paraId="473B2825" w14:textId="77777777" w:rsidR="008B742C" w:rsidRDefault="008B742C">
      <w:pPr>
        <w:spacing w:after="0"/>
        <w:jc w:val="both"/>
        <w:rPr>
          <w:rFonts w:ascii="Marianne" w:hAnsi="Marianne" w:cs="Arial"/>
          <w:b/>
          <w:bCs/>
          <w:sz w:val="20"/>
          <w:szCs w:val="20"/>
        </w:rPr>
      </w:pPr>
    </w:p>
    <w:p w14:paraId="437FE809"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before="120" w:after="0" w:line="276" w:lineRule="auto"/>
        <w:jc w:val="both"/>
        <w:rPr>
          <w:rFonts w:ascii="Marianne" w:eastAsia="Helvetica Neue" w:hAnsi="Marianne" w:cs="Arial"/>
          <w:color w:val="000000"/>
          <w:sz w:val="20"/>
          <w:szCs w:val="20"/>
        </w:rPr>
      </w:pPr>
      <w:r>
        <w:rPr>
          <w:rFonts w:ascii="Marianne" w:eastAsia="Helvetica Neue" w:hAnsi="Marianne" w:cs="Arial"/>
          <w:b/>
          <w:bCs/>
          <w:color w:val="000000"/>
          <w:sz w:val="20"/>
          <w:szCs w:val="20"/>
        </w:rPr>
        <w:t>2.2. Présentez</w:t>
      </w:r>
      <w:r>
        <w:rPr>
          <w:rFonts w:ascii="Marianne" w:eastAsia="Helvetica Neue" w:hAnsi="Marianne" w:cs="Arial"/>
          <w:color w:val="000000"/>
          <w:sz w:val="20"/>
          <w:szCs w:val="20"/>
        </w:rPr>
        <w:t xml:space="preserve"> </w:t>
      </w:r>
      <w:bookmarkStart w:id="2" w:name="_Hlk213321985"/>
      <w:r>
        <w:rPr>
          <w:rFonts w:ascii="Marianne" w:eastAsia="Helvetica Neue" w:hAnsi="Marianne" w:cs="Arial"/>
          <w:b/>
          <w:color w:val="000000"/>
          <w:sz w:val="20"/>
          <w:szCs w:val="20"/>
        </w:rPr>
        <w:t>deux exemples de prestation réalisée en mode produit</w:t>
      </w:r>
      <w:bookmarkEnd w:id="2"/>
      <w:r>
        <w:rPr>
          <w:rFonts w:ascii="Marianne" w:eastAsia="Helvetica Neue" w:hAnsi="Marianne" w:cs="Arial"/>
          <w:b/>
          <w:color w:val="000000"/>
          <w:sz w:val="20"/>
          <w:szCs w:val="20"/>
        </w:rPr>
        <w:t>.</w:t>
      </w:r>
      <w:r>
        <w:rPr>
          <w:rFonts w:ascii="Marianne" w:eastAsia="Helvetica Neue" w:hAnsi="Marianne" w:cs="Arial"/>
          <w:color w:val="000000"/>
          <w:sz w:val="20"/>
          <w:szCs w:val="20"/>
        </w:rPr>
        <w:t xml:space="preserve"> Vous présenterez votre compréhension du travail en mode produit au travers de l'exemple d'un service numérique développé dans une approche produit pour lequel vous avez mobilisé au moins un expert correspondant aux profils du CCTP du présent marché.</w:t>
      </w:r>
    </w:p>
    <w:p w14:paraId="1CF57DE2"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réponses claires, structurées et sans jargon technique seront particulièrement valorisées. Vous détaillerez notamment les points suivants :</w:t>
      </w:r>
    </w:p>
    <w:p w14:paraId="10EB0E10"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problème initial adressé et les objectifs poursuivis ;</w:t>
      </w:r>
    </w:p>
    <w:p w14:paraId="24872FD1"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La contribution de l’expert mis à disposition ;</w:t>
      </w:r>
    </w:p>
    <w:p w14:paraId="71421AA6"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principales difficultés rencontrées et les actions d’accompagnement ou de remédiation apportées ;</w:t>
      </w:r>
    </w:p>
    <w:p w14:paraId="10053537"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ou les livrable(s) fourni(s) ;</w:t>
      </w:r>
    </w:p>
    <w:p w14:paraId="32D72977"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lien vers le service en ligne le cas échéant ;</w:t>
      </w:r>
    </w:p>
    <w:p w14:paraId="035E93B3"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enseignements tirés du projet ;</w:t>
      </w:r>
    </w:p>
    <w:p w14:paraId="5E54E8DB" w14:textId="77777777" w:rsidR="008B742C" w:rsidRDefault="004138C2">
      <w:pPr>
        <w:pStyle w:val="Paragraphedeliste"/>
        <w:numPr>
          <w:ilvl w:val="0"/>
          <w:numId w:val="7"/>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facteurs clés de réussite.</w:t>
      </w:r>
    </w:p>
    <w:p w14:paraId="7A76078D"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Des liens vers les dépôts de code source des services développés permettront d’évaluer l’expertise technique.</w:t>
      </w:r>
    </w:p>
    <w:p w14:paraId="1D0C9EF1"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Deux exemples de livrables produits et pertinents dans le cadre de ces projets devront également être joints.</w:t>
      </w:r>
    </w:p>
    <w:p w14:paraId="083A3AA0"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3CE7D302" w14:textId="77777777" w:rsidR="008B742C" w:rsidRDefault="008B742C">
      <w:pPr>
        <w:spacing w:after="0"/>
        <w:jc w:val="both"/>
        <w:rPr>
          <w:rFonts w:ascii="Marianne" w:hAnsi="Marianne" w:cs="Arial"/>
          <w:sz w:val="20"/>
          <w:szCs w:val="20"/>
        </w:rPr>
      </w:pPr>
    </w:p>
    <w:p w14:paraId="2496C720" w14:textId="77777777" w:rsidR="008B742C" w:rsidRDefault="004138C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3" w:name="_Toc213080655"/>
      <w:bookmarkStart w:id="4" w:name="_Hlk212917022"/>
      <w:r>
        <w:rPr>
          <w:rFonts w:ascii="Marianne" w:eastAsia="Times New Roman" w:hAnsi="Marianne" w:cs="Calibri"/>
          <w:b/>
          <w:smallCaps/>
          <w:kern w:val="32"/>
          <w:sz w:val="20"/>
          <w:szCs w:val="20"/>
        </w:rPr>
        <w:t>Section 2 : Engagements en matière de pilotage par l’impact et la donnée (sous-critère 2) (4 pages maximum – 10 points)</w:t>
      </w:r>
      <w:bookmarkEnd w:id="3"/>
    </w:p>
    <w:bookmarkEnd w:id="4"/>
    <w:p w14:paraId="4761D078"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0E876E21"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soumissionnaire présente :</w:t>
      </w:r>
    </w:p>
    <w:p w14:paraId="7C9895FE" w14:textId="77777777" w:rsidR="008B742C" w:rsidRDefault="004138C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Sa méthodologie de définition des indicateurs d’impact, notamment les objectifs et résultats clés, les métriques d’usage (taux d’adoption, satisfaction utilisateur, performance, gains de productivité, etc.) ;</w:t>
      </w:r>
    </w:p>
    <w:p w14:paraId="04BF1F59" w14:textId="77777777" w:rsidR="008B742C" w:rsidRDefault="004138C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modalités de collecte, de consolidation et de restitution des données relatives à la performance et à l’usage des produits numériques ;</w:t>
      </w:r>
    </w:p>
    <w:p w14:paraId="3322465D" w14:textId="77777777" w:rsidR="008B742C" w:rsidRDefault="004138C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lastRenderedPageBreak/>
        <w:t>Sa capacité à adapter et itérer les objectifs produit en fonction des enseignements tirés des mesures et retours d’usage ;</w:t>
      </w:r>
    </w:p>
    <w:p w14:paraId="44F23DFE" w14:textId="77777777" w:rsidR="008B742C" w:rsidRDefault="004138C2">
      <w:pPr>
        <w:numPr>
          <w:ilvl w:val="0"/>
          <w:numId w:val="13"/>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Deux cas d’usage maximum illustrant la manière dont la mesure d’impact a conduit à ajuster la trajectoire d’un produit ou à faire évoluer sa stratégie de développement</w:t>
      </w:r>
    </w:p>
    <w:p w14:paraId="1C411BCF"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08D48235" w14:textId="77777777" w:rsidR="008B742C" w:rsidRDefault="004138C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5" w:name="_Toc213080656"/>
      <w:r>
        <w:rPr>
          <w:rFonts w:ascii="Marianne" w:eastAsia="Times New Roman" w:hAnsi="Marianne" w:cs="Calibri"/>
          <w:b/>
          <w:smallCaps/>
          <w:kern w:val="32"/>
          <w:sz w:val="20"/>
          <w:szCs w:val="20"/>
        </w:rPr>
        <w:t>Section 3 : Dispositif d’accompagnement et de transfert de compétences vers les administrations (sous-critère 3) (4 pages maximum - 5 points)</w:t>
      </w:r>
      <w:bookmarkEnd w:id="5"/>
    </w:p>
    <w:p w14:paraId="5B93F2F5"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55DC9AB0"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 soumissionnaire présente :</w:t>
      </w:r>
    </w:p>
    <w:p w14:paraId="0B272B2E" w14:textId="2FCC8B29" w:rsidR="008B742C" w:rsidRDefault="004138C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Ses méthodes d’</w:t>
      </w:r>
      <w:proofErr w:type="spellStart"/>
      <w:r>
        <w:rPr>
          <w:rFonts w:ascii="Marianne" w:eastAsia="Helvetica Neue" w:hAnsi="Marianne" w:cs="Arial"/>
          <w:color w:val="000000"/>
          <w:sz w:val="20"/>
          <w:szCs w:val="20"/>
        </w:rPr>
        <w:t>onboarding</w:t>
      </w:r>
      <w:proofErr w:type="spellEnd"/>
      <w:r>
        <w:rPr>
          <w:rFonts w:ascii="Marianne" w:eastAsia="Helvetica Neue" w:hAnsi="Marianne" w:cs="Arial"/>
          <w:color w:val="000000"/>
          <w:sz w:val="20"/>
          <w:szCs w:val="20"/>
        </w:rPr>
        <w:t xml:space="preserve"> des équipes (</w:t>
      </w:r>
      <w:proofErr w:type="spellStart"/>
      <w:r>
        <w:rPr>
          <w:rFonts w:ascii="Marianne" w:eastAsia="Helvetica Neue" w:hAnsi="Marianne" w:cs="Arial"/>
          <w:color w:val="000000"/>
          <w:sz w:val="20"/>
          <w:szCs w:val="20"/>
        </w:rPr>
        <w:t>product</w:t>
      </w:r>
      <w:proofErr w:type="spellEnd"/>
      <w:r>
        <w:rPr>
          <w:rFonts w:ascii="Marianne" w:eastAsia="Helvetica Neue" w:hAnsi="Marianne" w:cs="Arial"/>
          <w:color w:val="000000"/>
          <w:sz w:val="20"/>
          <w:szCs w:val="20"/>
        </w:rPr>
        <w:t xml:space="preserve"> management, UX/UI, développement agile, accompagnement à la prise en main des outils et des processus);</w:t>
      </w:r>
    </w:p>
    <w:p w14:paraId="78B043FF" w14:textId="77777777" w:rsidR="008B742C" w:rsidRDefault="004138C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Ses modalités de documentation et de capitalisation des savoirs (fiches pratiques, guides méthodologiques, communautés de pratiques, retours d’expérience partagés) ;</w:t>
      </w:r>
    </w:p>
    <w:p w14:paraId="1D2D87FF" w14:textId="77777777" w:rsidR="008B742C" w:rsidRDefault="004138C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Ses engagements en matière de transfert de compétences, notamment via des actions de formation, de mentorat ou d’ateliers collaboratifs ;</w:t>
      </w:r>
    </w:p>
    <w:p w14:paraId="76C70CF0" w14:textId="77777777" w:rsidR="008B742C" w:rsidRDefault="004138C2">
      <w:pPr>
        <w:numPr>
          <w:ilvl w:val="0"/>
          <w:numId w:val="15"/>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indicateurs de réussite associés, tels que la montée en autonomie des équipes, le taux d’adoption des pratiques agiles ou la pérennisation des acquis au sein des entités bénéficiaires.</w:t>
      </w:r>
    </w:p>
    <w:p w14:paraId="4D484215"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681BF2DF"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13414DA6" w14:textId="77777777" w:rsidR="008B742C" w:rsidRDefault="004138C2">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6" w:name="_Toc213080657"/>
      <w:r>
        <w:rPr>
          <w:rFonts w:ascii="Marianne" w:eastAsia="Times New Roman" w:hAnsi="Marianne" w:cs="Calibri"/>
          <w:b/>
          <w:smallCaps/>
          <w:kern w:val="32"/>
          <w:sz w:val="20"/>
          <w:szCs w:val="20"/>
        </w:rPr>
        <w:t>Section 4 : Diversité des experts mobilisables et composition des équipes (sous-critère 3) (4 pages maximum hors CV - 10 points)</w:t>
      </w:r>
      <w:bookmarkEnd w:id="6"/>
    </w:p>
    <w:p w14:paraId="4B4C9DB7" w14:textId="77777777" w:rsidR="008B742C" w:rsidRDefault="008B742C">
      <w:pPr>
        <w:spacing w:after="0"/>
        <w:jc w:val="both"/>
        <w:rPr>
          <w:rFonts w:ascii="Marianne" w:hAnsi="Marianne" w:cs="Arial"/>
          <w:b/>
          <w:bCs/>
          <w:sz w:val="20"/>
          <w:szCs w:val="20"/>
        </w:rPr>
      </w:pPr>
    </w:p>
    <w:p w14:paraId="554B4919" w14:textId="77777777" w:rsidR="008B742C" w:rsidRDefault="004138C2">
      <w:pPr>
        <w:spacing w:after="0"/>
        <w:jc w:val="both"/>
        <w:rPr>
          <w:rFonts w:ascii="Marianne" w:hAnsi="Marianne" w:cs="Arial"/>
          <w:b/>
          <w:bCs/>
          <w:sz w:val="20"/>
          <w:szCs w:val="20"/>
        </w:rPr>
      </w:pPr>
      <w:r>
        <w:rPr>
          <w:rFonts w:ascii="Marianne" w:hAnsi="Marianne" w:cs="Arial"/>
          <w:b/>
          <w:bCs/>
          <w:sz w:val="20"/>
          <w:szCs w:val="20"/>
        </w:rPr>
        <w:t>3.1 Précisez :</w:t>
      </w:r>
    </w:p>
    <w:p w14:paraId="44403932" w14:textId="77777777" w:rsidR="008B742C" w:rsidRDefault="004138C2">
      <w:pPr>
        <w:numPr>
          <w:ilvl w:val="0"/>
          <w:numId w:val="8"/>
        </w:numPr>
        <w:suppressAutoHyphens/>
        <w:spacing w:after="0" w:line="276" w:lineRule="auto"/>
        <w:jc w:val="both"/>
        <w:rPr>
          <w:rFonts w:ascii="Marianne" w:hAnsi="Marianne" w:cs="Arial"/>
          <w:sz w:val="20"/>
          <w:szCs w:val="20"/>
        </w:rPr>
      </w:pPr>
      <w:r>
        <w:rPr>
          <w:rFonts w:ascii="Marianne" w:hAnsi="Marianne" w:cs="Arial"/>
          <w:bCs/>
          <w:sz w:val="20"/>
          <w:szCs w:val="20"/>
        </w:rPr>
        <w:t xml:space="preserve">Le vivier d’experts </w:t>
      </w:r>
      <w:r>
        <w:rPr>
          <w:rFonts w:ascii="Marianne" w:hAnsi="Marianne" w:cs="Arial"/>
          <w:sz w:val="20"/>
          <w:szCs w:val="20"/>
        </w:rPr>
        <w:t xml:space="preserve">dont vous disposez, en termes de </w:t>
      </w:r>
      <w:r>
        <w:rPr>
          <w:rFonts w:ascii="Marianne" w:hAnsi="Marianne" w:cs="Arial"/>
          <w:bCs/>
          <w:sz w:val="20"/>
          <w:szCs w:val="20"/>
        </w:rPr>
        <w:t>volume</w:t>
      </w:r>
      <w:r>
        <w:rPr>
          <w:rFonts w:ascii="Marianne" w:hAnsi="Marianne" w:cs="Arial"/>
          <w:sz w:val="20"/>
          <w:szCs w:val="20"/>
        </w:rPr>
        <w:t xml:space="preserve"> et de </w:t>
      </w:r>
      <w:r>
        <w:rPr>
          <w:rFonts w:ascii="Marianne" w:hAnsi="Marianne" w:cs="Arial"/>
          <w:bCs/>
          <w:sz w:val="20"/>
          <w:szCs w:val="20"/>
        </w:rPr>
        <w:t>diversité des compétences</w:t>
      </w:r>
      <w:r>
        <w:rPr>
          <w:rFonts w:ascii="Marianne" w:hAnsi="Marianne" w:cs="Arial"/>
          <w:sz w:val="20"/>
          <w:szCs w:val="20"/>
        </w:rPr>
        <w:t xml:space="preserve"> (UX, développement, DevOps, etc.) ;</w:t>
      </w:r>
    </w:p>
    <w:p w14:paraId="6EDF0954" w14:textId="77777777" w:rsidR="008B742C" w:rsidRDefault="004138C2">
      <w:pPr>
        <w:numPr>
          <w:ilvl w:val="0"/>
          <w:numId w:val="8"/>
        </w:numPr>
        <w:suppressAutoHyphens/>
        <w:spacing w:after="0" w:line="276" w:lineRule="auto"/>
        <w:jc w:val="both"/>
        <w:rPr>
          <w:rFonts w:ascii="Marianne" w:hAnsi="Marianne" w:cs="Arial"/>
          <w:sz w:val="20"/>
          <w:szCs w:val="20"/>
        </w:rPr>
      </w:pPr>
      <w:r>
        <w:rPr>
          <w:rFonts w:ascii="Marianne" w:hAnsi="Marianne" w:cs="Arial"/>
          <w:bCs/>
          <w:sz w:val="20"/>
          <w:szCs w:val="20"/>
        </w:rPr>
        <w:t>Les modalités de sélection</w:t>
      </w:r>
      <w:r>
        <w:rPr>
          <w:rFonts w:ascii="Marianne" w:hAnsi="Marianne" w:cs="Arial"/>
          <w:sz w:val="20"/>
          <w:szCs w:val="20"/>
        </w:rPr>
        <w:t xml:space="preserve"> de ces profils ;</w:t>
      </w:r>
    </w:p>
    <w:p w14:paraId="7D75D75E" w14:textId="77777777" w:rsidR="008B742C" w:rsidRDefault="004138C2">
      <w:pPr>
        <w:numPr>
          <w:ilvl w:val="0"/>
          <w:numId w:val="8"/>
        </w:numPr>
        <w:suppressAutoHyphens/>
        <w:spacing w:after="0" w:line="276" w:lineRule="auto"/>
        <w:jc w:val="both"/>
        <w:rPr>
          <w:rFonts w:ascii="Marianne" w:hAnsi="Marianne" w:cs="Arial"/>
          <w:sz w:val="20"/>
          <w:szCs w:val="20"/>
        </w:rPr>
      </w:pPr>
      <w:r>
        <w:rPr>
          <w:rFonts w:ascii="Marianne" w:hAnsi="Marianne" w:cs="Arial"/>
          <w:bCs/>
          <w:sz w:val="20"/>
          <w:szCs w:val="20"/>
        </w:rPr>
        <w:t>Votre capacité à constituer une équipe cohérente et opérationnelle</w:t>
      </w:r>
      <w:r>
        <w:rPr>
          <w:rFonts w:ascii="Marianne" w:hAnsi="Marianne" w:cs="Arial"/>
          <w:sz w:val="20"/>
          <w:szCs w:val="20"/>
        </w:rPr>
        <w:t>, alignée avec les attendus de la prestation ;</w:t>
      </w:r>
    </w:p>
    <w:p w14:paraId="2CD43B18" w14:textId="77777777" w:rsidR="008B742C" w:rsidRDefault="004138C2">
      <w:pPr>
        <w:numPr>
          <w:ilvl w:val="0"/>
          <w:numId w:val="8"/>
        </w:numPr>
        <w:suppressAutoHyphens/>
        <w:spacing w:after="0" w:line="276" w:lineRule="auto"/>
        <w:jc w:val="both"/>
        <w:rPr>
          <w:rFonts w:ascii="Marianne" w:eastAsia="Helvetica Neue" w:hAnsi="Marianne" w:cs="Arial"/>
          <w:color w:val="000000"/>
          <w:sz w:val="20"/>
          <w:szCs w:val="20"/>
        </w:rPr>
      </w:pPr>
      <w:r>
        <w:rPr>
          <w:rFonts w:ascii="Marianne" w:hAnsi="Marianne" w:cs="Arial"/>
          <w:bCs/>
          <w:sz w:val="20"/>
          <w:szCs w:val="20"/>
        </w:rPr>
        <w:t>Les dispositifs de maintien et de montée en compétence que vous avez mis en place</w:t>
      </w:r>
      <w:r>
        <w:rPr>
          <w:rFonts w:ascii="Marianne" w:hAnsi="Marianne" w:cs="Arial"/>
          <w:sz w:val="20"/>
          <w:szCs w:val="20"/>
        </w:rPr>
        <w:t xml:space="preserve"> : veille technologique, formations internes, communautés de pratiques, etc.</w:t>
      </w:r>
    </w:p>
    <w:p w14:paraId="64EBCAA1" w14:textId="55035E56" w:rsidR="008B742C" w:rsidRDefault="004138C2">
      <w:pPr>
        <w:numPr>
          <w:ilvl w:val="0"/>
          <w:numId w:val="8"/>
        </w:numPr>
        <w:suppressAutoHyphens/>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outils de gestion des ressources mobilisables, ainsi que les engagements pris en matière de délais de mobilisation ;</w:t>
      </w:r>
    </w:p>
    <w:p w14:paraId="44C96432" w14:textId="7D46FD27" w:rsidR="008B742C" w:rsidRDefault="004138C2">
      <w:pPr>
        <w:numPr>
          <w:ilvl w:val="0"/>
          <w:numId w:val="8"/>
        </w:numPr>
        <w:suppressAutoHyphens/>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procédures assurant la continuité des prestations en cas de remplacement d’un intervenant — que ce remplacement soit demandé par le bénéficiaire ou motivé par d’autres circonstances — en maintenant le niveau de qualité attendu ;</w:t>
      </w:r>
    </w:p>
    <w:p w14:paraId="7D15A69B" w14:textId="276AC14C" w:rsidR="008B742C" w:rsidRDefault="004138C2">
      <w:pPr>
        <w:numPr>
          <w:ilvl w:val="0"/>
          <w:numId w:val="8"/>
        </w:numPr>
        <w:suppressAutoHyphens/>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La méthodologie mise en œuvre pour organiser, piloter et assurer le bon déroulement des prestations.</w:t>
      </w:r>
    </w:p>
    <w:p w14:paraId="42A57D59"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61C68EAE" w14:textId="77777777" w:rsidR="008B742C" w:rsidRDefault="004138C2">
      <w:pPr>
        <w:spacing w:after="0" w:line="276" w:lineRule="auto"/>
        <w:jc w:val="both"/>
        <w:rPr>
          <w:rFonts w:ascii="Marianne" w:eastAsia="Helvetica Neue" w:hAnsi="Marianne" w:cs="Arial"/>
          <w:color w:val="000000"/>
          <w:sz w:val="20"/>
          <w:szCs w:val="20"/>
        </w:rPr>
      </w:pPr>
      <w:r>
        <w:rPr>
          <w:rFonts w:ascii="Marianne" w:eastAsia="Helvetica Neue" w:hAnsi="Marianne" w:cs="Arial"/>
          <w:b/>
          <w:bCs/>
          <w:color w:val="000000"/>
          <w:sz w:val="20"/>
          <w:szCs w:val="20"/>
        </w:rPr>
        <w:t>3.2. Indiquez pour chaque UO du CCTP le nombre de profils que contient votre vivier à la date de la réponse</w:t>
      </w:r>
      <w:r>
        <w:rPr>
          <w:rFonts w:ascii="Marianne" w:eastAsia="Helvetica Neue" w:hAnsi="Marianne" w:cs="Arial"/>
          <w:color w:val="000000"/>
          <w:sz w:val="20"/>
          <w:szCs w:val="20"/>
        </w:rPr>
        <w:t xml:space="preserve">. Pour chaque UO métier par niveau de complexité du CCTP, </w:t>
      </w:r>
      <w:r>
        <w:rPr>
          <w:rFonts w:ascii="Marianne" w:eastAsia="Helvetica Neue" w:hAnsi="Marianne" w:cs="Arial"/>
          <w:b/>
          <w:bCs/>
          <w:color w:val="000000"/>
          <w:sz w:val="20"/>
          <w:szCs w:val="20"/>
        </w:rPr>
        <w:t>ajoutez en annexe le CV d'un expert soit un total de 15 CV</w:t>
      </w:r>
      <w:r>
        <w:rPr>
          <w:rFonts w:ascii="Marianne" w:eastAsia="Helvetica Neue" w:hAnsi="Marianne" w:cs="Arial"/>
          <w:color w:val="000000"/>
          <w:sz w:val="20"/>
          <w:szCs w:val="20"/>
        </w:rPr>
        <w:t xml:space="preserve"> que vous serez en mesure de mobiliser. Les CV sont anonymisés. </w:t>
      </w:r>
    </w:p>
    <w:p w14:paraId="195C90C4" w14:textId="77777777" w:rsidR="008B742C" w:rsidRDefault="004138C2">
      <w:pPr>
        <w:spacing w:after="0" w:line="276" w:lineRule="auto"/>
        <w:jc w:val="both"/>
        <w:rPr>
          <w:rFonts w:ascii="Marianne" w:eastAsia="Calibri" w:hAnsi="Marianne" w:cs="Arial"/>
          <w:sz w:val="20"/>
          <w:szCs w:val="20"/>
          <w:lang w:eastAsia="en-US"/>
        </w:rPr>
      </w:pPr>
      <w:r>
        <w:rPr>
          <w:rFonts w:ascii="Marianne" w:eastAsia="Calibri" w:hAnsi="Marianne" w:cs="Arial"/>
          <w:sz w:val="20"/>
          <w:szCs w:val="20"/>
          <w:lang w:eastAsia="en-US"/>
        </w:rPr>
        <w:lastRenderedPageBreak/>
        <w:t>Il est attendu que les titulaires disposent d’un vivier de profils suffisamment diversifié, en cohérence avec les besoins exprimés dans le cahier des charges et avec les pratiques du secteur du numérique. En particulier, pour répondre aux exigences élevées en matière de compétences produit, design, développement ou déploiement, il pourra être apprécié que les viviers incluent, le cas échéant, des profils à statut varié, reflétant la réalité des expertises disponibles sur le marché.</w:t>
      </w:r>
    </w:p>
    <w:p w14:paraId="0F2A63BB"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6840BD12" w14:textId="77777777" w:rsidR="008B742C" w:rsidRDefault="004138C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7" w:name="_Toc213080658"/>
      <w:r>
        <w:rPr>
          <w:rFonts w:ascii="Marianne" w:eastAsia="Times New Roman" w:hAnsi="Marianne" w:cs="Calibri"/>
          <w:b/>
          <w:smallCaps/>
          <w:kern w:val="32"/>
          <w:sz w:val="20"/>
          <w:szCs w:val="20"/>
        </w:rPr>
        <w:t>Section 5 : Engagements sécurité (sous-critère 5) (2 pages maximum – 5 points)</w:t>
      </w:r>
      <w:bookmarkEnd w:id="7"/>
      <w:r>
        <w:rPr>
          <w:rFonts w:ascii="Marianne" w:eastAsia="Times New Roman" w:hAnsi="Marianne" w:cs="Calibri"/>
          <w:b/>
          <w:smallCaps/>
          <w:kern w:val="32"/>
          <w:sz w:val="20"/>
          <w:szCs w:val="20"/>
        </w:rPr>
        <w:t xml:space="preserve"> </w:t>
      </w:r>
    </w:p>
    <w:p w14:paraId="16A247F7" w14:textId="77777777" w:rsidR="008B742C" w:rsidRDefault="004138C2">
      <w:pPr>
        <w:suppressAutoHyphens/>
        <w:spacing w:after="0" w:line="276" w:lineRule="auto"/>
        <w:jc w:val="both"/>
        <w:rPr>
          <w:rFonts w:ascii="Marianne" w:eastAsia="Calibri" w:hAnsi="Marianne" w:cs="Calibri"/>
          <w:iCs/>
          <w:sz w:val="20"/>
          <w:szCs w:val="20"/>
          <w:lang w:eastAsia="zh-CN"/>
        </w:rPr>
      </w:pPr>
      <w:r>
        <w:rPr>
          <w:rFonts w:ascii="Marianne" w:eastAsia="Calibri" w:hAnsi="Marianne" w:cs="Calibri"/>
          <w:iCs/>
          <w:sz w:val="20"/>
          <w:szCs w:val="20"/>
          <w:lang w:eastAsia="zh-CN"/>
        </w:rPr>
        <w:t>Le soumissionnaire spécifie les éléments qui engagent son dispositif opérationnel en rapport avec les différentes exigences de sécurité détaillées dans les grandes lignes du CCTP et son annexe.</w:t>
      </w:r>
    </w:p>
    <w:p w14:paraId="6AAF7BD6" w14:textId="77777777" w:rsidR="008B742C" w:rsidRDefault="004138C2">
      <w:pPr>
        <w:suppressAutoHyphens/>
        <w:spacing w:after="0" w:line="276" w:lineRule="auto"/>
        <w:jc w:val="both"/>
        <w:rPr>
          <w:rFonts w:ascii="Marianne" w:eastAsia="Calibri" w:hAnsi="Marianne" w:cs="Calibri"/>
          <w:iCs/>
          <w:sz w:val="20"/>
          <w:szCs w:val="20"/>
          <w:lang w:eastAsia="zh-CN"/>
        </w:rPr>
      </w:pPr>
      <w:r>
        <w:rPr>
          <w:rFonts w:ascii="Marianne" w:eastAsia="Calibri" w:hAnsi="Marianne" w:cs="Calibri"/>
          <w:iCs/>
          <w:sz w:val="20"/>
          <w:szCs w:val="20"/>
          <w:lang w:eastAsia="zh-CN"/>
        </w:rPr>
        <w:t>Les détails seront présentés lors de l’élaboration des documents suivants, postérieurement à la notification :</w:t>
      </w:r>
    </w:p>
    <w:p w14:paraId="692EA7EB" w14:textId="77777777" w:rsidR="008B742C" w:rsidRDefault="004138C2">
      <w:pPr>
        <w:numPr>
          <w:ilvl w:val="0"/>
          <w:numId w:val="11"/>
        </w:numPr>
        <w:suppressAutoHyphens/>
        <w:spacing w:after="0" w:line="276" w:lineRule="auto"/>
        <w:jc w:val="both"/>
        <w:rPr>
          <w:rFonts w:ascii="Marianne" w:eastAsia="Calibri" w:hAnsi="Marianne" w:cs="Calibri"/>
          <w:iCs/>
          <w:sz w:val="20"/>
          <w:szCs w:val="20"/>
          <w:lang w:eastAsia="zh-CN"/>
        </w:rPr>
      </w:pPr>
      <w:r>
        <w:rPr>
          <w:rFonts w:ascii="Marianne" w:eastAsia="Calibri" w:hAnsi="Marianne" w:cs="Calibri"/>
          <w:iCs/>
          <w:sz w:val="20"/>
          <w:szCs w:val="20"/>
          <w:lang w:eastAsia="zh-CN"/>
        </w:rPr>
        <w:t>Plan d’Assurance Sécurité ;</w:t>
      </w:r>
    </w:p>
    <w:p w14:paraId="3DECC0C8" w14:textId="77777777" w:rsidR="008B742C" w:rsidRDefault="004138C2">
      <w:pPr>
        <w:numPr>
          <w:ilvl w:val="0"/>
          <w:numId w:val="11"/>
        </w:numPr>
        <w:suppressAutoHyphens/>
        <w:spacing w:after="0" w:line="276" w:lineRule="auto"/>
        <w:jc w:val="both"/>
        <w:rPr>
          <w:rFonts w:ascii="Marianne" w:eastAsia="Calibri" w:hAnsi="Marianne" w:cs="Calibri"/>
          <w:iCs/>
          <w:sz w:val="20"/>
          <w:szCs w:val="20"/>
          <w:lang w:eastAsia="zh-CN"/>
        </w:rPr>
      </w:pPr>
      <w:r>
        <w:rPr>
          <w:rFonts w:ascii="Marianne" w:eastAsia="Calibri" w:hAnsi="Marianne" w:cs="Calibri"/>
          <w:iCs/>
          <w:sz w:val="20"/>
          <w:szCs w:val="20"/>
          <w:lang w:eastAsia="zh-CN"/>
        </w:rPr>
        <w:t>Focus sur la gestion des intervenants et des données suivant les exigences de la PSSIE et du RGPD.</w:t>
      </w:r>
    </w:p>
    <w:p w14:paraId="3EAC8D67"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before="120" w:after="0" w:line="276" w:lineRule="auto"/>
        <w:jc w:val="both"/>
        <w:rPr>
          <w:rFonts w:ascii="Marianne" w:eastAsia="Helvetica Neue" w:hAnsi="Marianne" w:cs="Arial"/>
          <w:color w:val="000000"/>
          <w:sz w:val="20"/>
          <w:szCs w:val="20"/>
        </w:rPr>
      </w:pPr>
    </w:p>
    <w:p w14:paraId="7CB96C99" w14:textId="77777777" w:rsidR="008B742C" w:rsidRDefault="004138C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8" w:name="_Toc213080659"/>
      <w:r>
        <w:rPr>
          <w:rFonts w:ascii="Marianne" w:eastAsia="Times New Roman" w:hAnsi="Marianne" w:cs="Calibri"/>
          <w:b/>
          <w:smallCaps/>
          <w:kern w:val="32"/>
          <w:sz w:val="20"/>
          <w:szCs w:val="20"/>
        </w:rPr>
        <w:t>Section 6 : Qualité de suivi des prestations (sous-critère 6) (4 pages maximum – 5 points)</w:t>
      </w:r>
      <w:bookmarkEnd w:id="8"/>
      <w:r>
        <w:rPr>
          <w:rFonts w:ascii="Marianne" w:eastAsia="Times New Roman" w:hAnsi="Marianne" w:cs="Calibri"/>
          <w:b/>
          <w:smallCaps/>
          <w:kern w:val="32"/>
          <w:sz w:val="20"/>
          <w:szCs w:val="20"/>
        </w:rPr>
        <w:t xml:space="preserve"> </w:t>
      </w:r>
    </w:p>
    <w:p w14:paraId="70883505"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b/>
          <w:bCs/>
          <w:color w:val="000000"/>
          <w:sz w:val="20"/>
          <w:szCs w:val="20"/>
        </w:rPr>
      </w:pPr>
    </w:p>
    <w:p w14:paraId="3467025E"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6ED2AC3C"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 xml:space="preserve">Décrivez de façon détaillée et à l'aide d'un schéma, par exemple un logigramme, les différentes étapes du processus depuis l’expression de besoin par le bénéficiaire jusqu'au paiement de la prestation. Vous serez particulièrement attentif à mettre en valeur les interactions administration / titulaire ainsi que les modalités de suivi des prestations. Vous préciserez notamment les modalités de mises en œuvre pour assurer un pilotage rigoureux des intervenants mobilisés ainsi que des prestations délivrées : </w:t>
      </w:r>
    </w:p>
    <w:p w14:paraId="23265CB4" w14:textId="77777777" w:rsidR="008B742C" w:rsidRDefault="004138C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Les modalités de pilotage et d’encadrement des profils mobilisés pendant la mission (management de proximité, suivi régulier, coordination avec le client) ; vous fournirez à ce titre des exemples de métriques et d'indicateurs de suivi utilisés ;</w:t>
      </w:r>
    </w:p>
    <w:p w14:paraId="11BF363E" w14:textId="77777777" w:rsidR="008B742C" w:rsidRDefault="004138C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 xml:space="preserve">La gestion du turnover : niveau de délai de prévenance pour les entrées et sorties, actions mises en place pour assurer la continuité et la transparence (communication proactive, back-up, documentation, </w:t>
      </w:r>
      <w:proofErr w:type="spellStart"/>
      <w:r>
        <w:rPr>
          <w:rFonts w:ascii="Marianne" w:eastAsia="Helvetica Neue" w:hAnsi="Marianne" w:cs="Arial"/>
          <w:color w:val="000000"/>
          <w:sz w:val="20"/>
          <w:szCs w:val="20"/>
        </w:rPr>
        <w:t>sourcing</w:t>
      </w:r>
      <w:proofErr w:type="spellEnd"/>
      <w:r>
        <w:rPr>
          <w:rFonts w:ascii="Marianne" w:eastAsia="Helvetica Neue" w:hAnsi="Marianne" w:cs="Arial"/>
          <w:color w:val="000000"/>
          <w:sz w:val="20"/>
          <w:szCs w:val="20"/>
        </w:rPr>
        <w:t xml:space="preserve"> anticipé) ;</w:t>
      </w:r>
    </w:p>
    <w:p w14:paraId="6F909B9F" w14:textId="77777777" w:rsidR="008B742C" w:rsidRDefault="004138C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 xml:space="preserve">La gestion des astreintes ; </w:t>
      </w:r>
    </w:p>
    <w:p w14:paraId="19AF1E52" w14:textId="77777777" w:rsidR="008B742C" w:rsidRDefault="004138C2">
      <w:pPr>
        <w:numPr>
          <w:ilvl w:val="0"/>
          <w:numId w:val="14"/>
        </w:num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t>La capacité à ajuster les prestations en fonction des besoins et des changements ; vous fournirez à ce titre des exemples d'ajustements de prestations effectués.</w:t>
      </w:r>
    </w:p>
    <w:p w14:paraId="6E2AF77E" w14:textId="77777777" w:rsidR="008B742C" w:rsidRDefault="004138C2">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Pr>
          <w:rFonts w:ascii="Marianne" w:eastAsia="Helvetica Neue" w:hAnsi="Marianne" w:cs="Arial"/>
          <w:color w:val="000000"/>
          <w:sz w:val="20"/>
          <w:szCs w:val="20"/>
        </w:rPr>
        <w:br/>
        <w:t>Vous décrirez les dispositifs de suivi de la qualité, les mécanismes de recueil et d’analyse des retours des bénéficiaires, ainsi que les mesures correctives ou d’ajustement que vous êtes en en mesure d’activer pour garantir une amélioration continue du service rendu.</w:t>
      </w:r>
    </w:p>
    <w:p w14:paraId="01659676"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b/>
          <w:color w:val="000000"/>
          <w:sz w:val="20"/>
          <w:szCs w:val="20"/>
        </w:rPr>
      </w:pPr>
    </w:p>
    <w:p w14:paraId="3149DFBF"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b/>
          <w:color w:val="000000"/>
          <w:sz w:val="20"/>
          <w:szCs w:val="20"/>
        </w:rPr>
      </w:pPr>
    </w:p>
    <w:p w14:paraId="7A1962AC"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b/>
          <w:color w:val="000000"/>
          <w:sz w:val="20"/>
          <w:szCs w:val="20"/>
        </w:rPr>
      </w:pPr>
    </w:p>
    <w:p w14:paraId="3AEB6658"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73C217F4" w14:textId="77777777" w:rsidR="008B742C" w:rsidRDefault="008B742C">
      <w:pPr>
        <w:pBdr>
          <w:top w:val="none" w:sz="4" w:space="0" w:color="000000"/>
          <w:left w:val="none" w:sz="4" w:space="0" w:color="000000"/>
          <w:bottom w:val="none" w:sz="4" w:space="2"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p>
    <w:p w14:paraId="781DF19C" w14:textId="45864B76" w:rsidR="008B742C" w:rsidRDefault="004138C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uppressAutoHyphens/>
        <w:spacing w:after="0" w:line="276" w:lineRule="auto"/>
        <w:outlineLvl w:val="0"/>
        <w:rPr>
          <w:rFonts w:ascii="Marianne" w:eastAsia="Times New Roman" w:hAnsi="Marianne" w:cs="Calibri"/>
          <w:b/>
          <w:smallCaps/>
          <w:kern w:val="32"/>
          <w:sz w:val="20"/>
          <w:szCs w:val="20"/>
        </w:rPr>
      </w:pPr>
      <w:bookmarkStart w:id="9" w:name="_Toc213080660"/>
      <w:r>
        <w:rPr>
          <w:rFonts w:ascii="Marianne" w:eastAsia="Times New Roman" w:hAnsi="Marianne" w:cs="Calibri"/>
          <w:b/>
          <w:smallCaps/>
          <w:kern w:val="32"/>
          <w:sz w:val="20"/>
          <w:szCs w:val="20"/>
        </w:rPr>
        <w:lastRenderedPageBreak/>
        <w:t xml:space="preserve">Section </w:t>
      </w:r>
      <w:r w:rsidR="007F4649">
        <w:rPr>
          <w:rFonts w:ascii="Marianne" w:eastAsia="Times New Roman" w:hAnsi="Marianne" w:cs="Calibri"/>
          <w:b/>
          <w:smallCaps/>
          <w:kern w:val="32"/>
          <w:sz w:val="20"/>
          <w:szCs w:val="20"/>
        </w:rPr>
        <w:t>7</w:t>
      </w:r>
      <w:r>
        <w:rPr>
          <w:rFonts w:ascii="Marianne" w:eastAsia="Times New Roman" w:hAnsi="Marianne" w:cs="Calibri"/>
          <w:b/>
          <w:smallCaps/>
          <w:kern w:val="32"/>
          <w:sz w:val="20"/>
          <w:szCs w:val="20"/>
        </w:rPr>
        <w:t> : Démarche Environnementale (critère 3) (2 pages maximum – 5 points)</w:t>
      </w:r>
      <w:bookmarkEnd w:id="9"/>
      <w:r>
        <w:rPr>
          <w:rFonts w:ascii="Marianne" w:eastAsia="Times New Roman" w:hAnsi="Marianne" w:cs="Calibri"/>
          <w:b/>
          <w:smallCaps/>
          <w:kern w:val="32"/>
          <w:sz w:val="20"/>
          <w:szCs w:val="20"/>
        </w:rPr>
        <w:t xml:space="preserve"> </w:t>
      </w:r>
    </w:p>
    <w:p w14:paraId="2FCAE52F" w14:textId="77777777" w:rsidR="008B742C" w:rsidRDefault="008B742C">
      <w:pPr>
        <w:pStyle w:val="Paragraphedeliste"/>
        <w:ind w:left="0"/>
        <w:rPr>
          <w:rFonts w:ascii="Marianne" w:eastAsia="SimSun" w:hAnsi="Marianne" w:cs="Arial"/>
          <w:bCs/>
          <w:kern w:val="3"/>
          <w:sz w:val="20"/>
          <w:szCs w:val="20"/>
          <w:lang w:eastAsia="zh-CN" w:bidi="hi-IN"/>
        </w:rPr>
      </w:pPr>
    </w:p>
    <w:p w14:paraId="1E9F1779" w14:textId="13A029CA" w:rsidR="004138C2" w:rsidRPr="004138C2" w:rsidRDefault="004138C2" w:rsidP="004138C2">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bookmarkStart w:id="10" w:name="_Hlk194982702"/>
      <w:r w:rsidRPr="004138C2">
        <w:rPr>
          <w:rFonts w:ascii="Marianne" w:eastAsia="Helvetica Neue" w:hAnsi="Marianne" w:cs="Arial"/>
          <w:color w:val="000000"/>
          <w:sz w:val="20"/>
          <w:szCs w:val="20"/>
        </w:rPr>
        <w:t xml:space="preserve">Dans le cadre de l’exécution du marché, le </w:t>
      </w:r>
      <w:r w:rsidR="007F4649">
        <w:rPr>
          <w:rFonts w:ascii="Marianne" w:eastAsia="Helvetica Neue" w:hAnsi="Marianne" w:cs="Arial"/>
          <w:color w:val="000000"/>
          <w:sz w:val="20"/>
          <w:szCs w:val="20"/>
        </w:rPr>
        <w:t>soumissionnaire</w:t>
      </w:r>
      <w:r w:rsidR="007F4649" w:rsidRPr="004138C2">
        <w:rPr>
          <w:rFonts w:ascii="Marianne" w:eastAsia="Helvetica Neue" w:hAnsi="Marianne" w:cs="Arial"/>
          <w:color w:val="000000"/>
          <w:sz w:val="20"/>
          <w:szCs w:val="20"/>
        </w:rPr>
        <w:t xml:space="preserve"> </w:t>
      </w:r>
      <w:r w:rsidRPr="004138C2">
        <w:rPr>
          <w:rFonts w:ascii="Marianne" w:eastAsia="Helvetica Neue" w:hAnsi="Marianne" w:cs="Arial"/>
          <w:color w:val="000000"/>
          <w:sz w:val="20"/>
          <w:szCs w:val="20"/>
        </w:rPr>
        <w:t>mobilise des collaborateurs formés à l’écoconception des services numériques. Il décrira ainsi :</w:t>
      </w:r>
    </w:p>
    <w:p w14:paraId="585444BD" w14:textId="0C83BFE0" w:rsidR="004138C2" w:rsidRPr="004138C2" w:rsidRDefault="004138C2" w:rsidP="004138C2">
      <w:pPr>
        <w:pStyle w:val="Paragraphedeliste"/>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4138C2">
        <w:rPr>
          <w:rFonts w:ascii="Marianne" w:eastAsia="Helvetica Neue" w:hAnsi="Marianne" w:cs="Arial"/>
          <w:color w:val="000000"/>
          <w:sz w:val="20"/>
          <w:szCs w:val="20"/>
        </w:rPr>
        <w:t>Le nombre de collaborateurs mobilisés pour l’exécution du marché formés à l’écoconception des services numériques ;</w:t>
      </w:r>
    </w:p>
    <w:p w14:paraId="33DDE0F3" w14:textId="35649EDC" w:rsidR="004138C2" w:rsidRPr="004138C2" w:rsidRDefault="004138C2" w:rsidP="004138C2">
      <w:pPr>
        <w:pStyle w:val="Paragraphedeliste"/>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4138C2">
        <w:rPr>
          <w:rFonts w:ascii="Marianne" w:eastAsia="Helvetica Neue" w:hAnsi="Marianne" w:cs="Arial"/>
          <w:color w:val="000000"/>
          <w:sz w:val="20"/>
          <w:szCs w:val="20"/>
        </w:rPr>
        <w:t>Le nom et le caractère certifiant ou non de la formation suivie par son ou ses collaborateurs ;</w:t>
      </w:r>
    </w:p>
    <w:p w14:paraId="620B9F65" w14:textId="702F3762" w:rsidR="004138C2" w:rsidRPr="004138C2" w:rsidRDefault="004138C2" w:rsidP="004138C2">
      <w:pPr>
        <w:pStyle w:val="Paragraphedeliste"/>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4138C2">
        <w:rPr>
          <w:rFonts w:ascii="Marianne" w:eastAsia="Helvetica Neue" w:hAnsi="Marianne" w:cs="Arial"/>
          <w:color w:val="000000"/>
          <w:sz w:val="20"/>
          <w:szCs w:val="20"/>
        </w:rPr>
        <w:t>Le contenu succinct de ladite formation ;</w:t>
      </w:r>
    </w:p>
    <w:p w14:paraId="5E2209E7" w14:textId="5E6CA628" w:rsidR="008B742C" w:rsidRPr="004138C2" w:rsidRDefault="004138C2" w:rsidP="004138C2">
      <w:pPr>
        <w:pStyle w:val="Paragraphedeliste"/>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Marianne" w:eastAsia="Helvetica Neue" w:hAnsi="Marianne" w:cs="Arial"/>
          <w:color w:val="000000"/>
          <w:sz w:val="20"/>
          <w:szCs w:val="20"/>
        </w:rPr>
      </w:pPr>
      <w:r w:rsidRPr="004138C2">
        <w:rPr>
          <w:rFonts w:ascii="Marianne" w:eastAsia="Helvetica Neue" w:hAnsi="Marianne" w:cs="Arial"/>
          <w:color w:val="000000"/>
          <w:sz w:val="20"/>
          <w:szCs w:val="20"/>
        </w:rPr>
        <w:t>Le nombre d’heures constituant la formation. </w:t>
      </w:r>
      <w:bookmarkEnd w:id="10"/>
    </w:p>
    <w:sectPr w:rsidR="008B742C" w:rsidRPr="004138C2">
      <w:headerReference w:type="even" r:id="rId9"/>
      <w:headerReference w:type="default" r:id="rId10"/>
      <w:footerReference w:type="even" r:id="rId11"/>
      <w:footerReference w:type="default" r:id="rId12"/>
      <w:headerReference w:type="first" r:id="rId13"/>
      <w:pgSz w:w="11900" w:h="16840"/>
      <w:pgMar w:top="993" w:right="1417" w:bottom="993" w:left="1417" w:header="708" w:footer="3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FED9" w14:textId="77777777" w:rsidR="008B742C" w:rsidRDefault="004138C2">
      <w:pPr>
        <w:spacing w:after="0" w:line="240" w:lineRule="auto"/>
      </w:pPr>
      <w:r>
        <w:separator/>
      </w:r>
    </w:p>
  </w:endnote>
  <w:endnote w:type="continuationSeparator" w:id="0">
    <w:p w14:paraId="7C723460" w14:textId="77777777" w:rsidR="008B742C" w:rsidRDefault="0041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default"/>
  </w:font>
  <w:font w:name="Helvetica Neue Light">
    <w:altName w:val="Calibri"/>
    <w:charset w:val="00"/>
    <w:family w:val="auto"/>
    <w:pitch w:val="variable"/>
    <w:sig w:usb0="A00002FF" w:usb1="5000205B" w:usb2="00000002" w:usb3="00000000" w:csb0="00000007" w:csb1="00000000"/>
  </w:font>
  <w:font w:name="system font bold">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NT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F2C" w14:textId="77777777" w:rsidR="008B742C" w:rsidRDefault="004138C2">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46"/>
        <w:tab w:val="right" w:pos="9072"/>
      </w:tabs>
      <w:jc w:val="center"/>
      <w:rPr>
        <w:rFonts w:ascii="NTR" w:eastAsia="NTR" w:hAnsi="NTR" w:cs="NTR"/>
        <w:color w:val="000000"/>
        <w:sz w:val="20"/>
        <w:szCs w:val="20"/>
      </w:rPr>
    </w:pPr>
    <w:r>
      <w:rPr>
        <w:rFonts w:ascii="NTR" w:eastAsia="NTR" w:hAnsi="NTR" w:cs="NTR"/>
        <w:color w:val="000000"/>
        <w:sz w:val="20"/>
        <w:szCs w:val="20"/>
      </w:rPr>
      <w:fldChar w:fldCharType="begin"/>
    </w:r>
    <w:r>
      <w:rPr>
        <w:rFonts w:ascii="NTR" w:eastAsia="NTR" w:hAnsi="NTR" w:cs="NTR"/>
        <w:color w:val="000000"/>
        <w:sz w:val="20"/>
        <w:szCs w:val="20"/>
      </w:rPr>
      <w:instrText>PAGE</w:instrText>
    </w:r>
    <w:r>
      <w:rPr>
        <w:rFonts w:ascii="NTR" w:eastAsia="NTR" w:hAnsi="NTR" w:cs="NTR"/>
        <w:color w:val="000000"/>
        <w:sz w:val="20"/>
        <w:szCs w:val="20"/>
      </w:rPr>
      <w:fldChar w:fldCharType="separate"/>
    </w:r>
    <w:r>
      <w:rPr>
        <w:rFonts w:ascii="NTR" w:eastAsia="NTR" w:hAnsi="NTR" w:cs="NTR"/>
        <w:noProof/>
        <w:color w:val="000000"/>
        <w:sz w:val="20"/>
        <w:szCs w:val="20"/>
      </w:rPr>
      <w:t>22</w:t>
    </w:r>
    <w:r>
      <w:rPr>
        <w:rFonts w:ascii="NTR" w:eastAsia="NTR" w:hAnsi="NTR" w:cs="NTR"/>
        <w:color w:val="000000"/>
        <w:sz w:val="20"/>
        <w:szCs w:val="20"/>
      </w:rPr>
      <w:fldChar w:fldCharType="end"/>
    </w:r>
  </w:p>
  <w:p w14:paraId="6F8ECF48" w14:textId="77777777" w:rsidR="008B742C" w:rsidRDefault="008B742C">
    <w:pPr>
      <w:widowControl w:val="0"/>
      <w:pBdr>
        <w:top w:val="none" w:sz="4" w:space="0" w:color="000000"/>
        <w:left w:val="none" w:sz="4" w:space="0" w:color="000000"/>
        <w:bottom w:val="none" w:sz="4" w:space="0" w:color="000000"/>
        <w:right w:val="none" w:sz="4" w:space="0" w:color="000000"/>
        <w:between w:val="none" w:sz="4" w:space="0" w:color="000000"/>
      </w:pBdr>
      <w:spacing w:after="0" w:line="276" w:lineRule="auto"/>
      <w:rPr>
        <w:rFonts w:ascii="NTR" w:eastAsia="NTR" w:hAnsi="NTR" w:cs="NT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5264" w14:textId="77777777" w:rsidR="008B742C" w:rsidRDefault="004138C2">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46"/>
        <w:tab w:val="right" w:pos="9072"/>
      </w:tabs>
      <w:jc w:val="center"/>
      <w:rPr>
        <w:rFonts w:ascii="NTR" w:eastAsia="NTR" w:hAnsi="NTR" w:cs="NTR"/>
        <w:color w:val="000000"/>
        <w:sz w:val="20"/>
        <w:szCs w:val="20"/>
      </w:rPr>
    </w:pPr>
    <w:r>
      <w:rPr>
        <w:rFonts w:ascii="NTR" w:eastAsia="NTR" w:hAnsi="NTR" w:cs="NTR"/>
        <w:color w:val="000000"/>
        <w:sz w:val="20"/>
        <w:szCs w:val="20"/>
      </w:rPr>
      <w:fldChar w:fldCharType="begin"/>
    </w:r>
    <w:r>
      <w:rPr>
        <w:rFonts w:ascii="NTR" w:eastAsia="NTR" w:hAnsi="NTR" w:cs="NTR"/>
        <w:color w:val="000000"/>
        <w:sz w:val="20"/>
        <w:szCs w:val="20"/>
      </w:rPr>
      <w:instrText>PAGE</w:instrText>
    </w:r>
    <w:r>
      <w:rPr>
        <w:rFonts w:ascii="NTR" w:eastAsia="NTR" w:hAnsi="NTR" w:cs="NTR"/>
        <w:color w:val="000000"/>
        <w:sz w:val="20"/>
        <w:szCs w:val="20"/>
      </w:rPr>
      <w:fldChar w:fldCharType="separate"/>
    </w:r>
    <w:r>
      <w:rPr>
        <w:rFonts w:ascii="NTR" w:eastAsia="NTR" w:hAnsi="NTR" w:cs="NTR"/>
        <w:noProof/>
        <w:color w:val="000000"/>
        <w:sz w:val="20"/>
        <w:szCs w:val="20"/>
      </w:rPr>
      <w:t>23</w:t>
    </w:r>
    <w:r>
      <w:rPr>
        <w:rFonts w:ascii="NTR" w:eastAsia="NTR" w:hAnsi="NTR" w:cs="NTR"/>
        <w:color w:val="000000"/>
        <w:sz w:val="20"/>
        <w:szCs w:val="20"/>
      </w:rPr>
      <w:fldChar w:fldCharType="end"/>
    </w:r>
  </w:p>
  <w:p w14:paraId="6CCFC601" w14:textId="77777777" w:rsidR="008B742C" w:rsidRDefault="008B742C">
    <w:pPr>
      <w:widowControl w:val="0"/>
      <w:pBdr>
        <w:top w:val="none" w:sz="4" w:space="0" w:color="000000"/>
        <w:left w:val="none" w:sz="4" w:space="0" w:color="000000"/>
        <w:bottom w:val="none" w:sz="4" w:space="0" w:color="000000"/>
        <w:right w:val="none" w:sz="4" w:space="0" w:color="000000"/>
        <w:between w:val="none" w:sz="4" w:space="0" w:color="000000"/>
      </w:pBdr>
      <w:spacing w:after="0" w:line="276" w:lineRule="auto"/>
      <w:rPr>
        <w:rFonts w:ascii="NTR" w:eastAsia="NTR" w:hAnsi="NTR" w:cs="NT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0EC4B" w14:textId="77777777" w:rsidR="008B742C" w:rsidRDefault="004138C2">
      <w:pPr>
        <w:spacing w:after="0" w:line="240" w:lineRule="auto"/>
      </w:pPr>
      <w:r>
        <w:separator/>
      </w:r>
    </w:p>
  </w:footnote>
  <w:footnote w:type="continuationSeparator" w:id="0">
    <w:p w14:paraId="683036A3" w14:textId="77777777" w:rsidR="008B742C" w:rsidRDefault="00413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B640C" w14:textId="77777777" w:rsidR="008B742C" w:rsidRDefault="008B742C">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46"/>
        <w:tab w:val="right" w:pos="9072"/>
      </w:tabs>
      <w:jc w:val="both"/>
      <w:rPr>
        <w:rFonts w:ascii="Times New Roman" w:eastAsia="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441E" w14:textId="77777777" w:rsidR="008B742C" w:rsidRDefault="008B742C">
    <w:pPr>
      <w:spacing w:after="0" w:line="276" w:lineRule="auto"/>
      <w:rPr>
        <w:rFonts w:ascii="Times New Roman" w:eastAsia="Times New Roman" w:hAnsi="Times New Roman" w:cs="Times New Roman"/>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F07E" w14:textId="77777777" w:rsidR="008B742C" w:rsidRDefault="004138C2">
    <w:pPr>
      <w:widowControl w:val="0"/>
      <w:pBdr>
        <w:top w:val="none" w:sz="0" w:space="0" w:color="000000"/>
        <w:left w:val="none" w:sz="0" w:space="0" w:color="000000"/>
        <w:bottom w:val="none" w:sz="0" w:space="0" w:color="000000"/>
        <w:right w:val="none" w:sz="0" w:space="0" w:color="000000"/>
        <w:between w:val="none" w:sz="0" w:space="0" w:color="000000"/>
      </w:pBdr>
      <w:tabs>
        <w:tab w:val="right" w:pos="9026"/>
      </w:tabs>
      <w:spacing w:after="120" w:line="240" w:lineRule="auto"/>
      <w:jc w:val="right"/>
      <w:rPr>
        <w:rFonts w:ascii="Marianne" w:eastAsia="Arial" w:hAnsi="Marianne" w:cs="Arial"/>
        <w:b/>
        <w:color w:val="000000"/>
        <w:sz w:val="20"/>
        <w:szCs w:val="20"/>
      </w:rPr>
    </w:pPr>
    <w:r>
      <w:rPr>
        <w:rFonts w:ascii="Arial" w:eastAsia="Arial" w:hAnsi="Arial" w:cs="Arial"/>
        <w:noProof/>
        <w:color w:val="000000"/>
      </w:rPr>
      <w:drawing>
        <wp:anchor distT="0" distB="0" distL="114300" distR="114300" simplePos="0" relativeHeight="251658240" behindDoc="0" locked="0" layoutInCell="1" allowOverlap="1" wp14:anchorId="1C28B474" wp14:editId="609F830E">
          <wp:simplePos x="0" y="0"/>
          <wp:positionH relativeFrom="column">
            <wp:posOffset>-321945</wp:posOffset>
          </wp:positionH>
          <wp:positionV relativeFrom="paragraph">
            <wp:posOffset>144145</wp:posOffset>
          </wp:positionV>
          <wp:extent cx="788670" cy="889000"/>
          <wp:effectExtent l="0" t="0" r="0" b="6350"/>
          <wp:wrapSquare wrapText="r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8670" cy="889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5B0AC9" w14:textId="77777777" w:rsidR="008B742C" w:rsidRDefault="008B742C">
    <w:pPr>
      <w:widowControl w:val="0"/>
      <w:pBdr>
        <w:top w:val="none" w:sz="0" w:space="0" w:color="000000"/>
        <w:left w:val="none" w:sz="0" w:space="0" w:color="000000"/>
        <w:bottom w:val="none" w:sz="0" w:space="0" w:color="000000"/>
        <w:right w:val="none" w:sz="0" w:space="0" w:color="000000"/>
        <w:between w:val="none" w:sz="0" w:space="0" w:color="000000"/>
      </w:pBdr>
      <w:tabs>
        <w:tab w:val="right" w:pos="9026"/>
      </w:tabs>
      <w:spacing w:after="0" w:line="240" w:lineRule="auto"/>
      <w:jc w:val="right"/>
      <w:rPr>
        <w:rFonts w:ascii="Marianne" w:eastAsia="Arial" w:hAnsi="Marianne" w:cs="Arial"/>
        <w:color w:val="000000"/>
        <w:sz w:val="20"/>
        <w:szCs w:val="20"/>
      </w:rPr>
    </w:pPr>
  </w:p>
  <w:p w14:paraId="23B981FC" w14:textId="77777777" w:rsidR="008B742C" w:rsidRDefault="008B742C">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s>
      <w:spacing w:after="0" w:line="240" w:lineRule="auto"/>
      <w:rPr>
        <w:rFonts w:ascii="Arial" w:eastAsia="Arial" w:hAnsi="Arial" w:cs="Arial"/>
        <w:color w:val="000000"/>
      </w:rPr>
    </w:pPr>
  </w:p>
  <w:p w14:paraId="1EBC6688" w14:textId="77777777" w:rsidR="008B742C" w:rsidRDefault="008B742C"/>
  <w:p w14:paraId="3CB63BE9" w14:textId="77777777" w:rsidR="008B742C" w:rsidRDefault="008B742C">
    <w:pPr>
      <w:spacing w:after="0" w:line="276" w:lineRule="auto"/>
    </w:pPr>
  </w:p>
  <w:p w14:paraId="36251E94" w14:textId="77777777" w:rsidR="008B742C" w:rsidRDefault="008B742C">
    <w:pPr>
      <w:spacing w:after="0"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CB0"/>
    <w:multiLevelType w:val="multilevel"/>
    <w:tmpl w:val="F11091D6"/>
    <w:styleLink w:val="Style5import"/>
    <w:lvl w:ilvl="0">
      <w:start w:val="1"/>
      <w:numFmt w:val="bullet"/>
      <w:pStyle w:val="Style5import"/>
      <w:lvlText w:val="●"/>
      <w:lvlJc w:val="left"/>
      <w:pPr>
        <w:ind w:left="720" w:hanging="360"/>
      </w:pPr>
      <w:rPr>
        <w:rFonts w:ascii="Helvetica" w:eastAsia="Helvetica" w:hAnsi="Helvetica" w:cs="Helvetica"/>
        <w:b w:val="0"/>
        <w:bCs w:val="0"/>
        <w:i w:val="0"/>
        <w:iCs w:val="0"/>
        <w:caps w:val="0"/>
        <w:smallCaps w:val="0"/>
        <w:strike w:val="0"/>
        <w:spacing w:val="0"/>
        <w:position w:val="0"/>
        <w:highlight w:val="none"/>
        <w:vertAlign w:val="baseline"/>
      </w:rPr>
    </w:lvl>
    <w:lvl w:ilvl="1">
      <w:start w:val="1"/>
      <w:numFmt w:val="bullet"/>
      <w:lvlText w:val="o"/>
      <w:lvlJc w:val="left"/>
      <w:pPr>
        <w:ind w:left="1440" w:hanging="360"/>
      </w:pPr>
      <w:rPr>
        <w:rFonts w:ascii="Helvetica" w:eastAsia="Helvetica" w:hAnsi="Helvetica" w:cs="Helvetica"/>
        <w:b w:val="0"/>
        <w:bCs w:val="0"/>
        <w:i w:val="0"/>
        <w:iCs w:val="0"/>
        <w:caps w:val="0"/>
        <w:smallCaps w:val="0"/>
        <w:strike w:val="0"/>
        <w:spacing w:val="0"/>
        <w:position w:val="0"/>
        <w:highlight w:val="none"/>
        <w:vertAlign w:val="baseline"/>
      </w:rPr>
    </w:lvl>
    <w:lvl w:ilvl="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2880" w:hanging="360"/>
      </w:pPr>
      <w:rPr>
        <w:rFonts w:ascii="Helvetica" w:eastAsia="Helvetica" w:hAnsi="Helvetica" w:cs="Helvetica"/>
        <w:b w:val="0"/>
        <w:bCs w:val="0"/>
        <w:i w:val="0"/>
        <w:iCs w:val="0"/>
        <w:caps w:val="0"/>
        <w:smallCaps w:val="0"/>
        <w:strike w:val="0"/>
        <w:spacing w:val="0"/>
        <w:position w:val="0"/>
        <w:highlight w:val="none"/>
        <w:vertAlign w:val="baseline"/>
      </w:rPr>
    </w:lvl>
    <w:lvl w:ilvl="4">
      <w:start w:val="1"/>
      <w:numFmt w:val="bullet"/>
      <w:lvlText w:val="o"/>
      <w:lvlJc w:val="left"/>
      <w:pPr>
        <w:ind w:left="3600" w:hanging="360"/>
      </w:pPr>
      <w:rPr>
        <w:rFonts w:ascii="Helvetica" w:eastAsia="Helvetica" w:hAnsi="Helvetica" w:cs="Helvetica"/>
        <w:b w:val="0"/>
        <w:bCs w:val="0"/>
        <w:i w:val="0"/>
        <w:iCs w:val="0"/>
        <w:caps w:val="0"/>
        <w:smallCaps w:val="0"/>
        <w:strike w:val="0"/>
        <w:spacing w:val="0"/>
        <w:position w:val="0"/>
        <w:highlight w:val="none"/>
        <w:vertAlign w:val="baseline"/>
      </w:rPr>
    </w:lvl>
    <w:lvl w:ilvl="5">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040" w:hanging="360"/>
      </w:pPr>
      <w:rPr>
        <w:rFonts w:ascii="Helvetica" w:eastAsia="Helvetica" w:hAnsi="Helvetica" w:cs="Helvetica"/>
        <w:b w:val="0"/>
        <w:bCs w:val="0"/>
        <w:i w:val="0"/>
        <w:iCs w:val="0"/>
        <w:caps w:val="0"/>
        <w:smallCaps w:val="0"/>
        <w:strike w:val="0"/>
        <w:spacing w:val="0"/>
        <w:position w:val="0"/>
        <w:highlight w:val="none"/>
        <w:vertAlign w:val="baseline"/>
      </w:rPr>
    </w:lvl>
    <w:lvl w:ilvl="7">
      <w:start w:val="1"/>
      <w:numFmt w:val="bullet"/>
      <w:lvlText w:val="o"/>
      <w:lvlJc w:val="left"/>
      <w:pPr>
        <w:ind w:left="5760" w:hanging="360"/>
      </w:pPr>
      <w:rPr>
        <w:rFonts w:ascii="Helvetica" w:eastAsia="Helvetica" w:hAnsi="Helvetica" w:cs="Helvetica"/>
        <w:b w:val="0"/>
        <w:bCs w:val="0"/>
        <w:i w:val="0"/>
        <w:iCs w:val="0"/>
        <w:caps w:val="0"/>
        <w:smallCaps w:val="0"/>
        <w:strike w:val="0"/>
        <w:spacing w:val="0"/>
        <w:position w:val="0"/>
        <w:highlight w:val="none"/>
        <w:vertAlign w:val="baseline"/>
      </w:rPr>
    </w:lvl>
    <w:lvl w:ilvl="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1" w15:restartNumberingAfterBreak="0">
    <w:nsid w:val="0B777974"/>
    <w:multiLevelType w:val="multilevel"/>
    <w:tmpl w:val="354C1826"/>
    <w:lvl w:ilvl="0">
      <w:numFmt w:val="bullet"/>
      <w:lvlText w:val="-"/>
      <w:lvlJc w:val="left"/>
      <w:pPr>
        <w:ind w:left="360" w:hanging="360"/>
      </w:pPr>
      <w:rPr>
        <w:rFonts w:ascii="Century Gothic" w:eastAsia="Times New Roman" w:hAnsi="Century Gothic"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B247D32"/>
    <w:multiLevelType w:val="hybridMultilevel"/>
    <w:tmpl w:val="973E9BAC"/>
    <w:lvl w:ilvl="0" w:tplc="F0C0BEAA">
      <w:start w:val="1"/>
      <w:numFmt w:val="decimal"/>
      <w:pStyle w:val="Titre1"/>
      <w:suff w:val="space"/>
      <w:lvlText w:val="ARTICL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BD7A12"/>
    <w:multiLevelType w:val="multilevel"/>
    <w:tmpl w:val="C12E780E"/>
    <w:styleLink w:val="Style7import"/>
    <w:lvl w:ilvl="0">
      <w:start w:val="1"/>
      <w:numFmt w:val="bullet"/>
      <w:pStyle w:val="Style7import"/>
      <w:lvlText w:val="●"/>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ascii="Helvetica" w:eastAsia="Helvetica" w:hAnsi="Helvetica" w:cs="Helvetica"/>
        <w:b w:val="0"/>
        <w:bCs w:val="0"/>
        <w:i w:val="0"/>
        <w:iCs w:val="0"/>
        <w:caps w:val="0"/>
        <w:smallCaps w:val="0"/>
        <w:strike w:val="0"/>
        <w:spacing w:val="0"/>
        <w:position w:val="0"/>
        <w:highlight w:val="none"/>
        <w:vertAlign w:val="baseline"/>
      </w:rPr>
    </w:lvl>
    <w:lvl w:ilvl="1">
      <w:start w:val="1"/>
      <w:numFmt w:val="bullet"/>
      <w:lvlText w:val="o"/>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48"/>
      </w:pPr>
      <w:rPr>
        <w:rFonts w:ascii="Helvetica" w:eastAsia="Helvetica" w:hAnsi="Helvetica" w:cs="Helvetica"/>
        <w:b w:val="0"/>
        <w:bCs w:val="0"/>
        <w:i w:val="0"/>
        <w:iCs w:val="0"/>
        <w:caps w:val="0"/>
        <w:smallCaps w:val="0"/>
        <w:strike w:val="0"/>
        <w:spacing w:val="0"/>
        <w:position w:val="0"/>
        <w:highlight w:val="none"/>
        <w:vertAlign w:val="baseline"/>
      </w:rPr>
    </w:lvl>
    <w:lvl w:ilvl="2">
      <w:start w:val="1"/>
      <w:numFmt w:val="bullet"/>
      <w:lvlText w:val="▪"/>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s>
        <w:ind w:left="2136" w:hanging="336"/>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s>
        <w:ind w:left="2844" w:hanging="324"/>
      </w:pPr>
      <w:rPr>
        <w:rFonts w:ascii="Helvetica" w:eastAsia="Helvetica" w:hAnsi="Helvetica" w:cs="Helvetica"/>
        <w:b w:val="0"/>
        <w:bCs w:val="0"/>
        <w:i w:val="0"/>
        <w:iCs w:val="0"/>
        <w:caps w:val="0"/>
        <w:smallCaps w:val="0"/>
        <w:strike w:val="0"/>
        <w:spacing w:val="0"/>
        <w:position w:val="0"/>
        <w:highlight w:val="none"/>
        <w:vertAlign w:val="baseline"/>
      </w:rPr>
    </w:lvl>
    <w:lvl w:ilvl="4">
      <w:start w:val="1"/>
      <w:numFmt w:val="bullet"/>
      <w:lvlText w:val="o"/>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s>
        <w:ind w:left="3552" w:hanging="312"/>
      </w:pPr>
      <w:rPr>
        <w:rFonts w:ascii="Helvetica" w:eastAsia="Helvetica" w:hAnsi="Helvetica" w:cs="Helvetica"/>
        <w:b w:val="0"/>
        <w:bCs w:val="0"/>
        <w:i w:val="0"/>
        <w:iCs w:val="0"/>
        <w:caps w:val="0"/>
        <w:smallCaps w:val="0"/>
        <w:strike w:val="0"/>
        <w:spacing w:val="0"/>
        <w:position w:val="0"/>
        <w:highlight w:val="none"/>
        <w:vertAlign w:val="baseline"/>
      </w:rPr>
    </w:lvl>
    <w:lvl w:ilvl="5">
      <w:start w:val="1"/>
      <w:numFmt w:val="bullet"/>
      <w:lvlText w:val="▪"/>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s>
        <w:ind w:left="4260" w:hanging="30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s>
        <w:ind w:left="4968" w:hanging="288"/>
      </w:pPr>
      <w:rPr>
        <w:rFonts w:ascii="Helvetica" w:eastAsia="Helvetica" w:hAnsi="Helvetica" w:cs="Helvetica"/>
        <w:b w:val="0"/>
        <w:bCs w:val="0"/>
        <w:i w:val="0"/>
        <w:iCs w:val="0"/>
        <w:caps w:val="0"/>
        <w:smallCaps w:val="0"/>
        <w:strike w:val="0"/>
        <w:spacing w:val="0"/>
        <w:position w:val="0"/>
        <w:highlight w:val="none"/>
        <w:vertAlign w:val="baseline"/>
      </w:rPr>
    </w:lvl>
    <w:lvl w:ilvl="7">
      <w:start w:val="1"/>
      <w:numFmt w:val="bullet"/>
      <w:lvlText w:val="o"/>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s>
        <w:ind w:left="5676" w:hanging="276"/>
      </w:pPr>
      <w:rPr>
        <w:rFonts w:ascii="Helvetica" w:eastAsia="Helvetica" w:hAnsi="Helvetica" w:cs="Helvetica"/>
        <w:b w:val="0"/>
        <w:bCs w:val="0"/>
        <w:i w:val="0"/>
        <w:iCs w:val="0"/>
        <w:caps w:val="0"/>
        <w:smallCaps w:val="0"/>
        <w:strike w:val="0"/>
        <w:spacing w:val="0"/>
        <w:position w:val="0"/>
        <w:highlight w:val="none"/>
        <w:vertAlign w:val="baseline"/>
      </w:rPr>
    </w:lvl>
    <w:lvl w:ilvl="8">
      <w:start w:val="1"/>
      <w:numFmt w:val="bullet"/>
      <w:lvlText w:val="▪"/>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s>
        <w:ind w:left="6384" w:hanging="26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4" w15:restartNumberingAfterBreak="0">
    <w:nsid w:val="31997346"/>
    <w:multiLevelType w:val="hybridMultilevel"/>
    <w:tmpl w:val="3EA00D90"/>
    <w:lvl w:ilvl="0" w:tplc="D2B60D5C">
      <w:start w:val="2"/>
      <w:numFmt w:val="bullet"/>
      <w:lvlText w:val="-"/>
      <w:lvlJc w:val="left"/>
      <w:pPr>
        <w:ind w:left="720" w:hanging="360"/>
      </w:pPr>
      <w:rPr>
        <w:rFonts w:ascii="Book Antiqua" w:eastAsia="Arial Unicode MS" w:hAnsi="Book Antiqua" w:cs="Times New Roman" w:hint="default"/>
      </w:rPr>
    </w:lvl>
    <w:lvl w:ilvl="1" w:tplc="F4BEA71C">
      <w:start w:val="1"/>
      <w:numFmt w:val="bullet"/>
      <w:lvlText w:val="o"/>
      <w:lvlJc w:val="left"/>
      <w:pPr>
        <w:ind w:left="1440" w:hanging="360"/>
      </w:pPr>
      <w:rPr>
        <w:rFonts w:ascii="Courier New" w:hAnsi="Courier New" w:cs="Courier New" w:hint="default"/>
      </w:rPr>
    </w:lvl>
    <w:lvl w:ilvl="2" w:tplc="69B48BAA">
      <w:start w:val="1"/>
      <w:numFmt w:val="bullet"/>
      <w:lvlText w:val=""/>
      <w:lvlJc w:val="left"/>
      <w:pPr>
        <w:ind w:left="2160" w:hanging="360"/>
      </w:pPr>
      <w:rPr>
        <w:rFonts w:ascii="Wingdings" w:hAnsi="Wingdings" w:hint="default"/>
      </w:rPr>
    </w:lvl>
    <w:lvl w:ilvl="3" w:tplc="6372950E">
      <w:start w:val="1"/>
      <w:numFmt w:val="bullet"/>
      <w:lvlText w:val=""/>
      <w:lvlJc w:val="left"/>
      <w:pPr>
        <w:ind w:left="2880" w:hanging="360"/>
      </w:pPr>
      <w:rPr>
        <w:rFonts w:ascii="Symbol" w:hAnsi="Symbol" w:hint="default"/>
      </w:rPr>
    </w:lvl>
    <w:lvl w:ilvl="4" w:tplc="AFFAAC44">
      <w:start w:val="1"/>
      <w:numFmt w:val="bullet"/>
      <w:lvlText w:val="o"/>
      <w:lvlJc w:val="left"/>
      <w:pPr>
        <w:ind w:left="3600" w:hanging="360"/>
      </w:pPr>
      <w:rPr>
        <w:rFonts w:ascii="Courier New" w:hAnsi="Courier New" w:cs="Courier New" w:hint="default"/>
      </w:rPr>
    </w:lvl>
    <w:lvl w:ilvl="5" w:tplc="29AC316A">
      <w:start w:val="1"/>
      <w:numFmt w:val="bullet"/>
      <w:lvlText w:val=""/>
      <w:lvlJc w:val="left"/>
      <w:pPr>
        <w:ind w:left="4320" w:hanging="360"/>
      </w:pPr>
      <w:rPr>
        <w:rFonts w:ascii="Wingdings" w:hAnsi="Wingdings" w:hint="default"/>
      </w:rPr>
    </w:lvl>
    <w:lvl w:ilvl="6" w:tplc="10D87B34">
      <w:start w:val="1"/>
      <w:numFmt w:val="bullet"/>
      <w:lvlText w:val=""/>
      <w:lvlJc w:val="left"/>
      <w:pPr>
        <w:ind w:left="5040" w:hanging="360"/>
      </w:pPr>
      <w:rPr>
        <w:rFonts w:ascii="Symbol" w:hAnsi="Symbol" w:hint="default"/>
      </w:rPr>
    </w:lvl>
    <w:lvl w:ilvl="7" w:tplc="1EE46FF2">
      <w:start w:val="1"/>
      <w:numFmt w:val="bullet"/>
      <w:lvlText w:val="o"/>
      <w:lvlJc w:val="left"/>
      <w:pPr>
        <w:ind w:left="5760" w:hanging="360"/>
      </w:pPr>
      <w:rPr>
        <w:rFonts w:ascii="Courier New" w:hAnsi="Courier New" w:cs="Courier New" w:hint="default"/>
      </w:rPr>
    </w:lvl>
    <w:lvl w:ilvl="8" w:tplc="14DE037E">
      <w:start w:val="1"/>
      <w:numFmt w:val="bullet"/>
      <w:lvlText w:val=""/>
      <w:lvlJc w:val="left"/>
      <w:pPr>
        <w:ind w:left="6480" w:hanging="360"/>
      </w:pPr>
      <w:rPr>
        <w:rFonts w:ascii="Wingdings" w:hAnsi="Wingdings" w:hint="default"/>
      </w:rPr>
    </w:lvl>
  </w:abstractNum>
  <w:abstractNum w:abstractNumId="5" w15:restartNumberingAfterBreak="0">
    <w:nsid w:val="3C3C0154"/>
    <w:multiLevelType w:val="multilevel"/>
    <w:tmpl w:val="5E787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EF610A"/>
    <w:multiLevelType w:val="multilevel"/>
    <w:tmpl w:val="0FD0EC3E"/>
    <w:lvl w:ilvl="0">
      <w:start w:val="1"/>
      <w:numFmt w:val="bullet"/>
      <w:pStyle w:val="CCTP-Tableau-Puce1"/>
      <w:lvlText w:val="▪"/>
      <w:lvlJc w:val="left"/>
      <w:pPr>
        <w:ind w:left="720" w:hanging="360"/>
      </w:pPr>
      <w:rPr>
        <w:rFonts w:ascii="Noto Sans Symbols" w:eastAsia="Noto Sans Symbols" w:hAnsi="Noto Sans Symbols" w:cs="Noto Sans Symbols"/>
      </w:rPr>
    </w:lvl>
    <w:lvl w:ilvl="1">
      <w:start w:val="1"/>
      <w:numFmt w:val="bullet"/>
      <w:pStyle w:val="CCTP-Tableau-Puce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42A4DD6"/>
    <w:multiLevelType w:val="hybridMultilevel"/>
    <w:tmpl w:val="4C329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3D0A70"/>
    <w:multiLevelType w:val="hybridMultilevel"/>
    <w:tmpl w:val="31FE3A8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BB6374"/>
    <w:multiLevelType w:val="multilevel"/>
    <w:tmpl w:val="53CC0A08"/>
    <w:styleLink w:val="Style6import"/>
    <w:lvl w:ilvl="0">
      <w:start w:val="1"/>
      <w:numFmt w:val="bullet"/>
      <w:pStyle w:val="Style6import"/>
      <w:lvlText w:val="-"/>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hAnsi="Arial Unicode MS"/>
        <w:caps w:val="0"/>
        <w:smallCaps w:val="0"/>
        <w:strike w:val="0"/>
        <w:spacing w:val="0"/>
        <w:position w:val="0"/>
        <w:highlight w:val="none"/>
        <w:vertAlign w:val="baseline"/>
      </w:rPr>
    </w:lvl>
    <w:lvl w:ilvl="1">
      <w:start w:val="1"/>
      <w:numFmt w:val="bullet"/>
      <w:lvlText w:val="-"/>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s>
        <w:ind w:left="1428" w:hanging="348"/>
      </w:pPr>
      <w:rPr>
        <w:rFonts w:hAnsi="Arial Unicode MS"/>
        <w:caps w:val="0"/>
        <w:smallCaps w:val="0"/>
        <w:strike w:val="0"/>
        <w:spacing w:val="0"/>
        <w:position w:val="0"/>
        <w:highlight w:val="none"/>
        <w:vertAlign w:val="baseline"/>
      </w:rPr>
    </w:lvl>
    <w:lvl w:ilvl="2">
      <w:start w:val="1"/>
      <w:numFmt w:val="bullet"/>
      <w:lvlText w:val="-"/>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s>
        <w:ind w:left="2136" w:hanging="336"/>
      </w:pPr>
      <w:rPr>
        <w:rFonts w:hAnsi="Arial Unicode MS"/>
        <w:caps w:val="0"/>
        <w:smallCaps w:val="0"/>
        <w:strike w:val="0"/>
        <w:spacing w:val="0"/>
        <w:position w:val="0"/>
        <w:highlight w:val="none"/>
        <w:vertAlign w:val="baseline"/>
      </w:rPr>
    </w:lvl>
    <w:lvl w:ilvl="3">
      <w:start w:val="1"/>
      <w:numFmt w:val="bullet"/>
      <w:lvlText w:val="-"/>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s>
        <w:ind w:left="2844" w:hanging="324"/>
      </w:pPr>
      <w:rPr>
        <w:rFonts w:hAnsi="Arial Unicode MS"/>
        <w:caps w:val="0"/>
        <w:smallCaps w:val="0"/>
        <w:strike w:val="0"/>
        <w:spacing w:val="0"/>
        <w:position w:val="0"/>
        <w:highlight w:val="none"/>
        <w:vertAlign w:val="baseline"/>
      </w:rPr>
    </w:lvl>
    <w:lvl w:ilvl="4">
      <w:start w:val="1"/>
      <w:numFmt w:val="bullet"/>
      <w:lvlText w:val="-"/>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s>
        <w:ind w:left="3552" w:hanging="312"/>
      </w:pPr>
      <w:rPr>
        <w:rFonts w:hAnsi="Arial Unicode MS"/>
        <w:caps w:val="0"/>
        <w:smallCaps w:val="0"/>
        <w:strike w:val="0"/>
        <w:spacing w:val="0"/>
        <w:position w:val="0"/>
        <w:highlight w:val="none"/>
        <w:vertAlign w:val="baseline"/>
      </w:rPr>
    </w:lvl>
    <w:lvl w:ilvl="5">
      <w:start w:val="1"/>
      <w:numFmt w:val="bullet"/>
      <w:lvlText w:val="-"/>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s>
        <w:ind w:left="4260" w:hanging="300"/>
      </w:pPr>
      <w:rPr>
        <w:rFonts w:hAnsi="Arial Unicode MS"/>
        <w:caps w:val="0"/>
        <w:smallCaps w:val="0"/>
        <w:strike w:val="0"/>
        <w:spacing w:val="0"/>
        <w:position w:val="0"/>
        <w:highlight w:val="none"/>
        <w:vertAlign w:val="baseline"/>
      </w:rPr>
    </w:lvl>
    <w:lvl w:ilvl="6">
      <w:start w:val="1"/>
      <w:numFmt w:val="bullet"/>
      <w:lvlText w:val="-"/>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s>
        <w:ind w:left="4968" w:hanging="288"/>
      </w:pPr>
      <w:rPr>
        <w:rFonts w:hAnsi="Arial Unicode MS"/>
        <w:caps w:val="0"/>
        <w:smallCaps w:val="0"/>
        <w:strike w:val="0"/>
        <w:spacing w:val="0"/>
        <w:position w:val="0"/>
        <w:highlight w:val="none"/>
        <w:vertAlign w:val="baseline"/>
      </w:rPr>
    </w:lvl>
    <w:lvl w:ilvl="7">
      <w:start w:val="1"/>
      <w:numFmt w:val="bullet"/>
      <w:lvlText w:val="-"/>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s>
        <w:ind w:left="5676" w:hanging="276"/>
      </w:pPr>
      <w:rPr>
        <w:rFonts w:hAnsi="Arial Unicode MS"/>
        <w:caps w:val="0"/>
        <w:smallCaps w:val="0"/>
        <w:strike w:val="0"/>
        <w:spacing w:val="0"/>
        <w:position w:val="0"/>
        <w:highlight w:val="none"/>
        <w:vertAlign w:val="baseline"/>
      </w:rPr>
    </w:lvl>
    <w:lvl w:ilvl="8">
      <w:start w:val="1"/>
      <w:numFmt w:val="bullet"/>
      <w:lvlText w:val="-"/>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s>
        <w:ind w:left="6384" w:hanging="264"/>
      </w:pPr>
      <w:rPr>
        <w:rFonts w:hAnsi="Arial Unicode MS"/>
        <w:caps w:val="0"/>
        <w:smallCaps w:val="0"/>
        <w:strike w:val="0"/>
        <w:spacing w:val="0"/>
        <w:position w:val="0"/>
        <w:highlight w:val="none"/>
        <w:vertAlign w:val="baseline"/>
      </w:rPr>
    </w:lvl>
  </w:abstractNum>
  <w:abstractNum w:abstractNumId="10" w15:restartNumberingAfterBreak="0">
    <w:nsid w:val="65331623"/>
    <w:multiLevelType w:val="multilevel"/>
    <w:tmpl w:val="CE34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0D46E8"/>
    <w:multiLevelType w:val="hybridMultilevel"/>
    <w:tmpl w:val="14BA97CE"/>
    <w:lvl w:ilvl="0" w:tplc="C886331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377263"/>
    <w:multiLevelType w:val="hybridMultilevel"/>
    <w:tmpl w:val="8BA23F6A"/>
    <w:lvl w:ilvl="0" w:tplc="38128FE6">
      <w:start w:val="1"/>
      <w:numFmt w:val="decimal"/>
      <w:pStyle w:val="Titre2"/>
      <w:suff w:val="space"/>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812995"/>
    <w:multiLevelType w:val="multilevel"/>
    <w:tmpl w:val="E6107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532D0A"/>
    <w:multiLevelType w:val="multilevel"/>
    <w:tmpl w:val="18EA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1440979">
    <w:abstractNumId w:val="0"/>
  </w:num>
  <w:num w:numId="2" w16cid:durableId="921641492">
    <w:abstractNumId w:val="9"/>
  </w:num>
  <w:num w:numId="3" w16cid:durableId="34165242">
    <w:abstractNumId w:val="3"/>
  </w:num>
  <w:num w:numId="4" w16cid:durableId="1601520992">
    <w:abstractNumId w:val="6"/>
  </w:num>
  <w:num w:numId="5" w16cid:durableId="1052971479">
    <w:abstractNumId w:val="2"/>
  </w:num>
  <w:num w:numId="6" w16cid:durableId="287250095">
    <w:abstractNumId w:val="12"/>
  </w:num>
  <w:num w:numId="7" w16cid:durableId="1703281679">
    <w:abstractNumId w:val="11"/>
  </w:num>
  <w:num w:numId="8" w16cid:durableId="1366296337">
    <w:abstractNumId w:val="10"/>
  </w:num>
  <w:num w:numId="9" w16cid:durableId="831994226">
    <w:abstractNumId w:val="8"/>
  </w:num>
  <w:num w:numId="10" w16cid:durableId="1614315380">
    <w:abstractNumId w:val="1"/>
  </w:num>
  <w:num w:numId="11" w16cid:durableId="1009331684">
    <w:abstractNumId w:val="4"/>
  </w:num>
  <w:num w:numId="12" w16cid:durableId="52240934">
    <w:abstractNumId w:val="5"/>
  </w:num>
  <w:num w:numId="13" w16cid:durableId="1155225283">
    <w:abstractNumId w:val="13"/>
  </w:num>
  <w:num w:numId="14" w16cid:durableId="1756173656">
    <w:abstractNumId w:val="10"/>
  </w:num>
  <w:num w:numId="15" w16cid:durableId="609748917">
    <w:abstractNumId w:val="14"/>
  </w:num>
  <w:num w:numId="16" w16cid:durableId="1607930745">
    <w:abstractNumId w:val="1"/>
  </w:num>
  <w:num w:numId="17" w16cid:durableId="53189019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2C"/>
    <w:rsid w:val="00061828"/>
    <w:rsid w:val="001A07CB"/>
    <w:rsid w:val="004138C2"/>
    <w:rsid w:val="007A697B"/>
    <w:rsid w:val="007F099A"/>
    <w:rsid w:val="007F4649"/>
    <w:rsid w:val="00827287"/>
    <w:rsid w:val="00860514"/>
    <w:rsid w:val="008B742C"/>
    <w:rsid w:val="009D526D"/>
    <w:rsid w:val="00B35D8C"/>
    <w:rsid w:val="00D7378A"/>
    <w:rsid w:val="00FB28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17853D"/>
  <w15:docId w15:val="{2CD9410A-617E-42C9-AAB3-B849C084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2"/>
        <w:szCs w:val="22"/>
        <w:lang w:val="fr-FR" w:eastAsia="fr-FR" w:bidi="ar-SA"/>
      </w:rPr>
    </w:rPrDefault>
    <w:pPrDefault>
      <w:pPr>
        <w:spacing w:after="20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hAnsi="Calibri"/>
      <w:sz w:val="24"/>
    </w:rPr>
  </w:style>
  <w:style w:type="paragraph" w:styleId="Titre1">
    <w:name w:val="heading 1"/>
    <w:basedOn w:val="Normal"/>
    <w:next w:val="Normal"/>
    <w:link w:val="Titre1Car"/>
    <w:qFormat/>
    <w:pPr>
      <w:numPr>
        <w:numId w:val="5"/>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360" w:after="0" w:line="240" w:lineRule="auto"/>
      <w:outlineLvl w:val="0"/>
    </w:pPr>
    <w:rPr>
      <w:rFonts w:asciiTheme="majorHAnsi" w:eastAsia="Helvetica Neue" w:hAnsiTheme="majorHAnsi" w:cs="Helvetica Neue"/>
      <w:b/>
      <w:sz w:val="32"/>
      <w:szCs w:val="30"/>
    </w:rPr>
  </w:style>
  <w:style w:type="paragraph" w:styleId="Titre2">
    <w:name w:val="heading 2"/>
    <w:basedOn w:val="Normal"/>
    <w:next w:val="Normal"/>
    <w:link w:val="Titre2Car"/>
    <w:unhideWhenUsed/>
    <w:qFormat/>
    <w:pPr>
      <w:keepNext/>
      <w:keepLines/>
      <w:numPr>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44"/>
      <w:jc w:val="both"/>
      <w:outlineLvl w:val="1"/>
    </w:pPr>
    <w:rPr>
      <w:rFonts w:asciiTheme="majorHAnsi" w:eastAsia="Helvetica Neue Light" w:hAnsiTheme="majorHAnsi" w:cs="Helvetica Neue Light"/>
      <w:b/>
      <w:sz w:val="28"/>
      <w:szCs w:val="24"/>
    </w:rPr>
  </w:style>
  <w:style w:type="paragraph" w:styleId="Titre3">
    <w:name w:val="heading 3"/>
    <w:basedOn w:val="Normal"/>
    <w:next w:val="Normal"/>
    <w:link w:val="Titre3Car"/>
    <w:uiPriority w:val="9"/>
    <w:unhideWhenUsed/>
    <w:qFormat/>
    <w:pPr>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360" w:after="240"/>
      <w:outlineLvl w:val="2"/>
    </w:pPr>
    <w:rPr>
      <w:rFonts w:asciiTheme="majorHAnsi" w:eastAsia="Helvetica Neue Light" w:hAnsiTheme="majorHAnsi" w:cs="Helvetica Neue Light"/>
      <w:b/>
      <w:szCs w:val="24"/>
    </w:rPr>
  </w:style>
  <w:style w:type="paragraph" w:styleId="Titre4">
    <w:name w:val="heading 4"/>
    <w:basedOn w:val="Normal"/>
    <w:next w:val="Normal"/>
    <w:link w:val="Titre4Car"/>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240" w:after="40"/>
      <w:outlineLvl w:val="3"/>
    </w:pPr>
    <w:rPr>
      <w:b/>
      <w:color w:val="000000"/>
      <w:szCs w:val="24"/>
    </w:rPr>
  </w:style>
  <w:style w:type="paragraph" w:styleId="Titre5">
    <w:name w:val="heading 5"/>
    <w:basedOn w:val="Normal"/>
    <w:next w:val="Normal"/>
    <w:link w:val="Titre5Car"/>
    <w:uiPriority w:val="9"/>
    <w:semiHidden/>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220" w:after="40"/>
      <w:outlineLvl w:val="4"/>
    </w:pPr>
    <w:rPr>
      <w:b/>
      <w:color w:val="000000"/>
    </w:rPr>
  </w:style>
  <w:style w:type="paragraph" w:styleId="Titre6">
    <w:name w:val="heading 6"/>
    <w:basedOn w:val="Normal"/>
    <w:next w:val="Normal"/>
    <w:link w:val="Titre6Car"/>
    <w:uiPriority w:val="9"/>
    <w:semiHidden/>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200" w:after="40"/>
      <w:outlineLvl w:val="5"/>
    </w:pPr>
    <w:rPr>
      <w:b/>
      <w:color w:val="000000"/>
      <w:sz w:val="20"/>
      <w:szCs w:val="20"/>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rPr>
      <w:rFonts w:asciiTheme="majorHAnsi" w:eastAsia="Helvetica Neue" w:hAnsiTheme="majorHAnsi" w:cs="Helvetica Neue"/>
      <w:b/>
      <w:sz w:val="32"/>
      <w:szCs w:val="30"/>
    </w:rPr>
  </w:style>
  <w:style w:type="character" w:customStyle="1" w:styleId="Titre2Car">
    <w:name w:val="Titre 2 Car"/>
    <w:basedOn w:val="Policepardfaut"/>
    <w:link w:val="Titre2"/>
    <w:rPr>
      <w:rFonts w:asciiTheme="majorHAnsi" w:eastAsia="Helvetica Neue Light" w:hAnsiTheme="majorHAnsi" w:cs="Helvetica Neue Light"/>
      <w:b/>
      <w:sz w:val="28"/>
      <w:szCs w:val="24"/>
    </w:rPr>
  </w:style>
  <w:style w:type="character" w:customStyle="1" w:styleId="Titre3Car">
    <w:name w:val="Titre 3 Car"/>
    <w:basedOn w:val="Policepardfaut"/>
    <w:link w:val="Titre3"/>
    <w:uiPriority w:val="9"/>
    <w:rPr>
      <w:rFonts w:asciiTheme="majorHAnsi" w:eastAsia="Helvetica Neue Light" w:hAnsiTheme="majorHAnsi" w:cs="Helvetica Neue Light"/>
      <w:b/>
      <w:sz w:val="24"/>
      <w:szCs w:val="24"/>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qFormat/>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after="0" w:line="240" w:lineRule="auto"/>
    </w:pPr>
  </w:style>
  <w:style w:type="character" w:customStyle="1" w:styleId="En-tteCar">
    <w:name w:val="En-tête Car"/>
    <w:basedOn w:val="Policepardfaut"/>
    <w:link w:val="En-tte"/>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line="240" w:lineRule="auto"/>
    </w:pPr>
    <w:rPr>
      <w:i/>
      <w:iCs/>
      <w:color w:val="1F497D"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uiPriority w:val="39"/>
    <w:unhideWhenUsed/>
    <w:qFormat/>
  </w:style>
  <w:style w:type="paragraph" w:styleId="Tabledesillustrations">
    <w:name w:val="table of figures"/>
    <w:basedOn w:val="Normal"/>
    <w:next w:val="Normal"/>
    <w:uiPriority w:val="99"/>
    <w:unhideWhenUsed/>
    <w:pPr>
      <w:spacing w:after="0"/>
    </w:pPr>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pBdr>
        <w:top w:val="none" w:sz="4" w:space="0" w:color="000000"/>
        <w:left w:val="none" w:sz="4" w:space="0" w:color="000000"/>
        <w:bottom w:val="none" w:sz="4" w:space="0" w:color="000000"/>
        <w:right w:val="none" w:sz="4" w:space="0" w:color="000000"/>
        <w:between w:val="none" w:sz="4" w:space="0" w:color="000000"/>
      </w:pBdr>
      <w:spacing w:before="240" w:after="60" w:line="276" w:lineRule="auto"/>
      <w:jc w:val="center"/>
    </w:pPr>
    <w:rPr>
      <w:rFonts w:ascii="system font bold" w:eastAsia="system font bold" w:hAnsi="system font bold" w:cs="system font bold"/>
      <w:color w:val="000000"/>
      <w:sz w:val="32"/>
      <w:szCs w:val="3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ous-titre">
    <w:name w:val="Subtitle"/>
    <w:basedOn w:val="Normal"/>
    <w:next w:val="Normal"/>
    <w:link w:val="Sous-titreCar"/>
    <w:uiPriority w:val="11"/>
    <w:qFormat/>
    <w:pPr>
      <w:keepNext/>
      <w:keepLines/>
      <w:pBdr>
        <w:top w:val="none" w:sz="4" w:space="0" w:color="000000"/>
        <w:left w:val="none" w:sz="4" w:space="0" w:color="000000"/>
        <w:bottom w:val="none" w:sz="4" w:space="0" w:color="000000"/>
        <w:right w:val="none" w:sz="4" w:space="0" w:color="000000"/>
        <w:between w:val="none" w:sz="4" w:space="0" w:color="000000"/>
      </w:pBdr>
      <w:spacing w:before="360" w:after="80"/>
    </w:pPr>
    <w:rPr>
      <w:rFonts w:ascii="Georgia" w:eastAsia="Georgia" w:hAnsi="Georgia" w:cs="Georgia"/>
      <w:i/>
      <w:color w:val="666666"/>
      <w:sz w:val="48"/>
      <w:szCs w:val="48"/>
    </w:rPr>
  </w:style>
  <w:style w:type="table" w:customStyle="1" w:styleId="StGen0">
    <w:name w:val="StGen0"/>
    <w:basedOn w:val="TableNormal1"/>
    <w:pPr>
      <w:spacing w:after="0" w:line="240" w:lineRule="auto"/>
    </w:pPr>
    <w:tblPr>
      <w:tblStyleRowBandSize w:val="1"/>
      <w:tblStyleColBandSize w:val="1"/>
      <w:tblCellMar>
        <w:top w:w="55" w:type="dxa"/>
        <w:left w:w="55" w:type="dxa"/>
        <w:bottom w:w="55" w:type="dxa"/>
        <w:right w:w="55" w:type="dxa"/>
      </w:tblCellMar>
    </w:tblPr>
  </w:style>
  <w:style w:type="table" w:customStyle="1" w:styleId="StGen1">
    <w:name w:val="StGen1"/>
    <w:basedOn w:val="TableNormal1"/>
    <w:pPr>
      <w:spacing w:after="0" w:line="240" w:lineRule="auto"/>
    </w:pPr>
    <w:tblPr>
      <w:tblStyleRowBandSize w:val="1"/>
      <w:tblStyleColBandSize w:val="1"/>
      <w:tblCellMar>
        <w:top w:w="55" w:type="dxa"/>
        <w:left w:w="55" w:type="dxa"/>
        <w:bottom w:w="55" w:type="dxa"/>
        <w:right w:w="55" w:type="dxa"/>
      </w:tblCellMar>
    </w:tblPr>
  </w:style>
  <w:style w:type="table" w:customStyle="1" w:styleId="StGen2">
    <w:name w:val="StGen2"/>
    <w:basedOn w:val="TableNormal1"/>
    <w:tblPr>
      <w:tblStyleRowBandSize w:val="1"/>
      <w:tblStyleColBandSize w:val="1"/>
      <w:tblCellMar>
        <w:top w:w="100" w:type="dxa"/>
        <w:left w:w="100" w:type="dxa"/>
        <w:bottom w:w="100" w:type="dxa"/>
        <w:right w:w="100" w:type="dxa"/>
      </w:tblCellMar>
    </w:tblPr>
  </w:style>
  <w:style w:type="table" w:customStyle="1" w:styleId="StGen3">
    <w:name w:val="StGen3"/>
    <w:basedOn w:val="TableNormal1"/>
    <w:tblPr>
      <w:tblStyleRowBandSize w:val="1"/>
      <w:tblStyleColBandSize w:val="1"/>
      <w:tblCellMar>
        <w:top w:w="100" w:type="dxa"/>
        <w:left w:w="100" w:type="dxa"/>
        <w:bottom w:w="100" w:type="dxa"/>
        <w:right w:w="100" w:type="dxa"/>
      </w:tblCellMar>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table" w:customStyle="1" w:styleId="StGen4">
    <w:name w:val="StGen4"/>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5">
    <w:name w:val="StGen5"/>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6">
    <w:name w:val="StGen6"/>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7">
    <w:name w:val="StGen7"/>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8">
    <w:name w:val="StGen8"/>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9">
    <w:name w:val="StGen9"/>
    <w:basedOn w:val="TableNormal2"/>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10">
    <w:name w:val="StGen10"/>
    <w:basedOn w:val="TableNormal4"/>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11">
    <w:name w:val="StGen11"/>
    <w:basedOn w:val="TableNormal4"/>
    <w:pPr>
      <w:spacing w:after="0" w:line="240" w:lineRule="auto"/>
    </w:pPr>
    <w:tblPr>
      <w:tblStyleRowBandSize w:val="1"/>
      <w:tblStyleColBandSize w:val="1"/>
      <w:tblCellMar>
        <w:top w:w="100" w:type="dxa"/>
        <w:left w:w="100" w:type="dxa"/>
        <w:bottom w:w="100" w:type="dxa"/>
        <w:right w:w="100" w:type="dxa"/>
      </w:tblCellMar>
    </w:tblPr>
  </w:style>
  <w:style w:type="table" w:customStyle="1" w:styleId="StGen12">
    <w:name w:val="StGen12"/>
    <w:basedOn w:val="TableNormal4"/>
    <w:pPr>
      <w:spacing w:after="0" w:line="240" w:lineRule="auto"/>
    </w:p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Cs w:val="24"/>
    </w:rPr>
  </w:style>
  <w:style w:type="character" w:styleId="Lienhypertexte">
    <w:name w:val="Hyperlink"/>
    <w:basedOn w:val="Policepardfaut"/>
    <w:uiPriority w:val="99"/>
    <w:unhideWhenUsed/>
    <w:rPr>
      <w:color w:val="0000FF"/>
      <w:u w:val="single"/>
    </w:rPr>
  </w:style>
  <w:style w:type="character" w:styleId="lev">
    <w:name w:val="Strong"/>
    <w:basedOn w:val="Policepardfaut"/>
    <w:uiPriority w:val="22"/>
    <w:qFormat/>
    <w:rPr>
      <w:b/>
      <w:bCs/>
    </w:rPr>
  </w:style>
  <w:style w:type="paragraph" w:styleId="Paragraphedeliste">
    <w:name w:val="List Paragraph"/>
    <w:aliases w:val="Puces,Puce Enquete,Liste Niveau 1,MAP,texte de base,Puce focus,Normal bullet 2,List Paragraph1,Bullet list,Listes,Paragraph,lp1,1st level - Bullet List Paragraph,Lettre d'introduction,Bullet EY,List L1,Bullet point 1,Numbered List,n"/>
    <w:basedOn w:val="Normal"/>
    <w:link w:val="ParagraphedelisteCar"/>
    <w:uiPriority w:val="34"/>
    <w:qFormat/>
    <w:pPr>
      <w:ind w:left="720"/>
      <w:contextualSpacing/>
    </w:pPr>
  </w:style>
  <w:style w:type="paragraph" w:customStyle="1" w:styleId="FirstParagraph">
    <w:name w:val="First Paragraph"/>
    <w:basedOn w:val="Corpsdetexte"/>
    <w:next w:val="Corpsdetexte"/>
    <w:qFormat/>
    <w:pPr>
      <w:spacing w:before="180" w:after="180" w:line="240" w:lineRule="auto"/>
    </w:pPr>
    <w:rPr>
      <w:rFonts w:asciiTheme="minorHAnsi" w:eastAsiaTheme="minorHAnsi" w:hAnsiTheme="minorHAnsi" w:cstheme="minorBidi"/>
      <w:szCs w:val="24"/>
      <w:lang w:val="en-US" w:eastAsia="en-US"/>
    </w:r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style>
  <w:style w:type="paragraph" w:styleId="TM1">
    <w:name w:val="toc 1"/>
    <w:basedOn w:val="Normal"/>
    <w:next w:val="Normal"/>
    <w:uiPriority w:val="39"/>
    <w:unhideWhenUsed/>
    <w:pPr>
      <w:spacing w:before="360" w:after="360"/>
    </w:pPr>
    <w:rPr>
      <w:rFonts w:asciiTheme="minorHAnsi" w:hAnsiTheme="minorHAnsi" w:cs="Times New Roman"/>
      <w:b/>
      <w:bCs/>
      <w:caps/>
      <w:sz w:val="22"/>
      <w:szCs w:val="26"/>
      <w:u w:val="single"/>
    </w:rPr>
  </w:style>
  <w:style w:type="paragraph" w:styleId="TM2">
    <w:name w:val="toc 2"/>
    <w:basedOn w:val="Normal"/>
    <w:next w:val="Normal"/>
    <w:uiPriority w:val="39"/>
    <w:unhideWhenUsed/>
    <w:pPr>
      <w:spacing w:after="0"/>
    </w:pPr>
    <w:rPr>
      <w:rFonts w:asciiTheme="minorHAnsi" w:hAnsiTheme="minorHAnsi" w:cs="Times New Roman"/>
      <w:b/>
      <w:bCs/>
      <w:smallCaps/>
      <w:sz w:val="22"/>
      <w:szCs w:val="26"/>
    </w:rPr>
  </w:style>
  <w:style w:type="paragraph" w:styleId="Rvision">
    <w:name w:val="Revision"/>
    <w:hidden/>
    <w:uiPriority w:val="99"/>
    <w:semiHidden/>
    <w:pPr>
      <w:spacing w:after="0" w:line="240" w:lineRule="auto"/>
    </w:pPr>
  </w:style>
  <w:style w:type="paragraph" w:customStyle="1" w:styleId="Default">
    <w:name w:val="Default"/>
    <w:pPr>
      <w:spacing w:after="0" w:line="240" w:lineRule="auto"/>
    </w:pPr>
    <w:rPr>
      <w:rFonts w:ascii="Arial" w:hAnsi="Arial" w:cs="Arial"/>
      <w:color w:val="000000"/>
      <w:sz w:val="24"/>
      <w:szCs w:val="24"/>
    </w:rPr>
  </w:style>
  <w:style w:type="paragraph" w:customStyle="1" w:styleId="Corps">
    <w:name w:val="Corps"/>
    <w:pPr>
      <w:pBdr>
        <w:top w:val="none" w:sz="4" w:space="0" w:color="000000"/>
        <w:left w:val="none" w:sz="4" w:space="0" w:color="000000"/>
        <w:bottom w:val="none" w:sz="4" w:space="0" w:color="000000"/>
        <w:right w:val="none" w:sz="4" w:space="0" w:color="000000"/>
        <w:between w:val="none" w:sz="4" w:space="0" w:color="000000"/>
      </w:pBdr>
    </w:pPr>
    <w:rPr>
      <w:rFonts w:eastAsia="Arial Unicode MS" w:cs="Arial Unicode MS"/>
      <w:color w:val="000000"/>
      <w14:textOutline w14:w="0" w14:cap="flat" w14:cmpd="sng" w14:algn="ctr">
        <w14:noFill/>
        <w14:prstDash w14:val="solid"/>
        <w14:bevel/>
      </w14:textOutline>
    </w:rPr>
  </w:style>
  <w:style w:type="numbering" w:customStyle="1" w:styleId="Style5import">
    <w:name w:val="Style 5 importé"/>
    <w:pPr>
      <w:numPr>
        <w:numId w:val="1"/>
      </w:numPr>
    </w:pPr>
  </w:style>
  <w:style w:type="numbering" w:customStyle="1" w:styleId="Style6import">
    <w:name w:val="Style 6 importé"/>
    <w:pPr>
      <w:numPr>
        <w:numId w:val="2"/>
      </w:numPr>
    </w:pPr>
  </w:style>
  <w:style w:type="character" w:customStyle="1" w:styleId="Aucun">
    <w:name w:val="Aucun"/>
  </w:style>
  <w:style w:type="numbering" w:customStyle="1" w:styleId="Style7import">
    <w:name w:val="Style 7 importé"/>
    <w:pPr>
      <w:numPr>
        <w:numId w:val="3"/>
      </w:numPr>
    </w:pPr>
  </w:style>
  <w:style w:type="paragraph" w:styleId="Textebrut">
    <w:name w:val="Plain Text"/>
    <w:basedOn w:val="Normal"/>
    <w:link w:val="TextebrutCar"/>
    <w:uiPriority w:val="99"/>
    <w:semiHidden/>
    <w:unhideWhenUsed/>
    <w:pPr>
      <w:spacing w:after="0" w:line="240" w:lineRule="auto"/>
    </w:pPr>
    <w:rPr>
      <w:rFonts w:eastAsiaTheme="minorHAnsi" w:cstheme="minorBidi"/>
      <w:szCs w:val="21"/>
      <w:lang w:eastAsia="en-US"/>
    </w:rPr>
  </w:style>
  <w:style w:type="character" w:customStyle="1" w:styleId="TextebrutCar">
    <w:name w:val="Texte brut Car"/>
    <w:basedOn w:val="Policepardfaut"/>
    <w:link w:val="Textebrut"/>
    <w:uiPriority w:val="99"/>
    <w:semiHidden/>
    <w:rPr>
      <w:rFonts w:ascii="Calibri" w:eastAsiaTheme="minorHAnsi" w:hAnsi="Calibri" w:cstheme="minorBidi"/>
      <w:szCs w:val="21"/>
      <w:lang w:eastAsia="en-US"/>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CCTP-Tableau-Puce1">
    <w:name w:val="CCTP - Tableau - Puce 1"/>
    <w:basedOn w:val="Normal"/>
    <w:qFormat/>
    <w:pPr>
      <w:numPr>
        <w:numId w:val="4"/>
      </w:numPr>
      <w:spacing w:before="60" w:after="60" w:line="240" w:lineRule="auto"/>
      <w:jc w:val="both"/>
    </w:pPr>
    <w:rPr>
      <w:rFonts w:ascii="Arial" w:eastAsia="Times New Roman" w:hAnsi="Arial" w:cs="Arial"/>
      <w:sz w:val="20"/>
      <w:szCs w:val="24"/>
    </w:rPr>
  </w:style>
  <w:style w:type="paragraph" w:customStyle="1" w:styleId="CCTP-Tableau-Puce2">
    <w:name w:val="CCTP - Tableau - Puce 2"/>
    <w:basedOn w:val="CCTP-Tableau-Puce1"/>
    <w:qFormat/>
    <w:pPr>
      <w:numPr>
        <w:ilvl w:val="1"/>
      </w:numPr>
      <w:ind w:left="878" w:hanging="426"/>
    </w:pPr>
  </w:style>
  <w:style w:type="character" w:styleId="Accentuation">
    <w:name w:val="Emphasis"/>
    <w:basedOn w:val="Policepardfaut"/>
    <w:uiPriority w:val="20"/>
    <w:qFormat/>
    <w:rPr>
      <w:i/>
      <w:iCs/>
    </w:rPr>
  </w:style>
  <w:style w:type="table" w:styleId="Tableauclassique4">
    <w:name w:val="Table Classic 4"/>
    <w:basedOn w:val="TableauNormal"/>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Textedesaisie">
    <w:name w:val="Texte de saisie"/>
    <w:basedOn w:val="Normal"/>
    <w:qFormat/>
    <w:pPr>
      <w:suppressAutoHyphens/>
      <w:snapToGrid w:val="0"/>
      <w:spacing w:after="120" w:line="240" w:lineRule="atLeast"/>
      <w:ind w:left="567" w:right="567"/>
      <w:jc w:val="both"/>
    </w:pPr>
    <w:rPr>
      <w:rFonts w:asciiTheme="minorHAnsi" w:eastAsia="Times New Roman" w:hAnsiTheme="minorHAnsi" w:cs="Times New Roman"/>
      <w:sz w:val="20"/>
      <w:szCs w:val="20"/>
    </w:rPr>
  </w:style>
  <w:style w:type="paragraph" w:customStyle="1" w:styleId="Standard">
    <w:name w:val="Standard"/>
    <w:link w:val="StandardCar"/>
    <w:autoRedefine/>
    <w:pPr>
      <w:widowControl w:val="0"/>
      <w:suppressAutoHyphens/>
      <w:autoSpaceDN w:val="0"/>
      <w:spacing w:after="0" w:line="240" w:lineRule="auto"/>
      <w:jc w:val="both"/>
      <w:textAlignment w:val="center"/>
    </w:pPr>
    <w:rPr>
      <w:rFonts w:ascii="Arial" w:eastAsia="Times New Roman" w:hAnsi="Arial" w:cs="Arial"/>
      <w:color w:val="000000"/>
      <w:sz w:val="20"/>
      <w:szCs w:val="20"/>
    </w:rPr>
  </w:style>
  <w:style w:type="character" w:customStyle="1" w:styleId="StandardCar">
    <w:name w:val="Standard Car"/>
    <w:basedOn w:val="Policepardfaut"/>
    <w:link w:val="Standard"/>
    <w:rPr>
      <w:rFonts w:ascii="Arial" w:eastAsia="Times New Roman" w:hAnsi="Arial" w:cs="Arial"/>
      <w:color w:val="000000"/>
      <w:sz w:val="20"/>
      <w:szCs w:val="20"/>
    </w:rPr>
  </w:style>
  <w:style w:type="paragraph" w:styleId="TM3">
    <w:name w:val="toc 3"/>
    <w:basedOn w:val="Normal"/>
    <w:next w:val="Normal"/>
    <w:autoRedefine/>
    <w:uiPriority w:val="39"/>
    <w:unhideWhenUsed/>
    <w:pPr>
      <w:spacing w:after="0"/>
    </w:pPr>
    <w:rPr>
      <w:rFonts w:asciiTheme="minorHAnsi" w:hAnsiTheme="minorHAnsi" w:cs="Times New Roman"/>
      <w:smallCaps/>
      <w:sz w:val="22"/>
      <w:szCs w:val="26"/>
    </w:rPr>
  </w:style>
  <w:style w:type="paragraph" w:customStyle="1" w:styleId="western">
    <w:name w:val="western"/>
    <w:basedOn w:val="Normal"/>
    <w:qFormat/>
    <w:pPr>
      <w:spacing w:before="57" w:after="0" w:line="240" w:lineRule="auto"/>
      <w:jc w:val="both"/>
    </w:pPr>
    <w:rPr>
      <w:rFonts w:ascii="Arial" w:eastAsia="Times New Roman" w:hAnsi="Arial" w:cs="Arial"/>
      <w:sz w:val="20"/>
      <w:szCs w:val="20"/>
    </w:rPr>
  </w:style>
  <w:style w:type="character" w:customStyle="1" w:styleId="notion-enable-hover">
    <w:name w:val="notion-enable-hover"/>
    <w:basedOn w:val="Policepardfaut"/>
  </w:style>
  <w:style w:type="character" w:customStyle="1" w:styleId="ParagraphedelisteCar">
    <w:name w:val="Paragraphe de liste Car"/>
    <w:aliases w:val="Puces Car,Puce Enquete Car,Liste Niveau 1 Car,MAP Car,texte de base Car,Puce focus Car,Normal bullet 2 Car,List Paragraph1 Car,Bullet list Car,Listes Car,Paragraph Car,lp1 Car,1st level - Bullet List Paragraph Car,Bullet EY Car"/>
    <w:link w:val="Paragraphedeliste"/>
    <w:uiPriority w:val="34"/>
    <w:qFormat/>
    <w:rPr>
      <w:rFonts w:ascii="Calibri" w:hAnsi="Calibri"/>
      <w:sz w:val="24"/>
    </w:rPr>
  </w:style>
  <w:style w:type="paragraph" w:styleId="TM4">
    <w:name w:val="toc 4"/>
    <w:basedOn w:val="Normal"/>
    <w:next w:val="Normal"/>
    <w:autoRedefine/>
    <w:uiPriority w:val="39"/>
    <w:semiHidden/>
    <w:unhideWhenUsed/>
    <w:pPr>
      <w:spacing w:after="0"/>
    </w:pPr>
    <w:rPr>
      <w:rFonts w:asciiTheme="minorHAnsi" w:hAnsiTheme="minorHAnsi" w:cs="Times New Roman"/>
      <w:sz w:val="22"/>
      <w:szCs w:val="26"/>
    </w:rPr>
  </w:style>
  <w:style w:type="paragraph" w:styleId="TM5">
    <w:name w:val="toc 5"/>
    <w:basedOn w:val="Normal"/>
    <w:next w:val="Normal"/>
    <w:autoRedefine/>
    <w:uiPriority w:val="39"/>
    <w:semiHidden/>
    <w:unhideWhenUsed/>
    <w:pPr>
      <w:spacing w:after="0"/>
    </w:pPr>
    <w:rPr>
      <w:rFonts w:asciiTheme="minorHAnsi" w:hAnsiTheme="minorHAnsi" w:cs="Times New Roman"/>
      <w:sz w:val="22"/>
      <w:szCs w:val="26"/>
    </w:rPr>
  </w:style>
  <w:style w:type="paragraph" w:styleId="TM6">
    <w:name w:val="toc 6"/>
    <w:basedOn w:val="Normal"/>
    <w:next w:val="Normal"/>
    <w:autoRedefine/>
    <w:uiPriority w:val="39"/>
    <w:semiHidden/>
    <w:unhideWhenUsed/>
    <w:pPr>
      <w:spacing w:after="0"/>
    </w:pPr>
    <w:rPr>
      <w:rFonts w:asciiTheme="minorHAnsi" w:hAnsiTheme="minorHAnsi" w:cs="Times New Roman"/>
      <w:sz w:val="22"/>
      <w:szCs w:val="26"/>
    </w:rPr>
  </w:style>
  <w:style w:type="paragraph" w:styleId="TM7">
    <w:name w:val="toc 7"/>
    <w:basedOn w:val="Normal"/>
    <w:next w:val="Normal"/>
    <w:autoRedefine/>
    <w:uiPriority w:val="39"/>
    <w:semiHidden/>
    <w:unhideWhenUsed/>
    <w:pPr>
      <w:spacing w:after="0"/>
    </w:pPr>
    <w:rPr>
      <w:rFonts w:asciiTheme="minorHAnsi" w:hAnsiTheme="minorHAnsi" w:cs="Times New Roman"/>
      <w:sz w:val="22"/>
      <w:szCs w:val="26"/>
    </w:rPr>
  </w:style>
  <w:style w:type="paragraph" w:styleId="TM8">
    <w:name w:val="toc 8"/>
    <w:basedOn w:val="Normal"/>
    <w:next w:val="Normal"/>
    <w:autoRedefine/>
    <w:uiPriority w:val="39"/>
    <w:semiHidden/>
    <w:unhideWhenUsed/>
    <w:pPr>
      <w:spacing w:after="0"/>
    </w:pPr>
    <w:rPr>
      <w:rFonts w:asciiTheme="minorHAnsi" w:hAnsiTheme="minorHAnsi" w:cs="Times New Roman"/>
      <w:sz w:val="22"/>
      <w:szCs w:val="26"/>
    </w:rPr>
  </w:style>
  <w:style w:type="paragraph" w:styleId="TM9">
    <w:name w:val="toc 9"/>
    <w:basedOn w:val="Normal"/>
    <w:next w:val="Normal"/>
    <w:autoRedefine/>
    <w:uiPriority w:val="39"/>
    <w:semiHidden/>
    <w:unhideWhenUsed/>
    <w:pPr>
      <w:spacing w:after="0"/>
    </w:pPr>
    <w:rPr>
      <w:rFonts w:asciiTheme="minorHAnsi" w:hAnsiTheme="minorHAnsi" w:cs="Times New Roman"/>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941">
      <w:bodyDiv w:val="1"/>
      <w:marLeft w:val="0"/>
      <w:marRight w:val="0"/>
      <w:marTop w:val="0"/>
      <w:marBottom w:val="0"/>
      <w:divBdr>
        <w:top w:val="none" w:sz="0" w:space="0" w:color="auto"/>
        <w:left w:val="none" w:sz="0" w:space="0" w:color="auto"/>
        <w:bottom w:val="none" w:sz="0" w:space="0" w:color="auto"/>
        <w:right w:val="none" w:sz="0" w:space="0" w:color="auto"/>
      </w:divBdr>
    </w:div>
    <w:div w:id="13266910">
      <w:bodyDiv w:val="1"/>
      <w:marLeft w:val="0"/>
      <w:marRight w:val="0"/>
      <w:marTop w:val="0"/>
      <w:marBottom w:val="0"/>
      <w:divBdr>
        <w:top w:val="none" w:sz="0" w:space="0" w:color="auto"/>
        <w:left w:val="none" w:sz="0" w:space="0" w:color="auto"/>
        <w:bottom w:val="none" w:sz="0" w:space="0" w:color="auto"/>
        <w:right w:val="none" w:sz="0" w:space="0" w:color="auto"/>
      </w:divBdr>
    </w:div>
    <w:div w:id="31351403">
      <w:bodyDiv w:val="1"/>
      <w:marLeft w:val="0"/>
      <w:marRight w:val="0"/>
      <w:marTop w:val="0"/>
      <w:marBottom w:val="0"/>
      <w:divBdr>
        <w:top w:val="none" w:sz="0" w:space="0" w:color="auto"/>
        <w:left w:val="none" w:sz="0" w:space="0" w:color="auto"/>
        <w:bottom w:val="none" w:sz="0" w:space="0" w:color="auto"/>
        <w:right w:val="none" w:sz="0" w:space="0" w:color="auto"/>
      </w:divBdr>
    </w:div>
    <w:div w:id="47000642">
      <w:bodyDiv w:val="1"/>
      <w:marLeft w:val="0"/>
      <w:marRight w:val="0"/>
      <w:marTop w:val="0"/>
      <w:marBottom w:val="0"/>
      <w:divBdr>
        <w:top w:val="none" w:sz="0" w:space="0" w:color="auto"/>
        <w:left w:val="none" w:sz="0" w:space="0" w:color="auto"/>
        <w:bottom w:val="none" w:sz="0" w:space="0" w:color="auto"/>
        <w:right w:val="none" w:sz="0" w:space="0" w:color="auto"/>
      </w:divBdr>
    </w:div>
    <w:div w:id="77799100">
      <w:bodyDiv w:val="1"/>
      <w:marLeft w:val="0"/>
      <w:marRight w:val="0"/>
      <w:marTop w:val="0"/>
      <w:marBottom w:val="0"/>
      <w:divBdr>
        <w:top w:val="none" w:sz="0" w:space="0" w:color="auto"/>
        <w:left w:val="none" w:sz="0" w:space="0" w:color="auto"/>
        <w:bottom w:val="none" w:sz="0" w:space="0" w:color="auto"/>
        <w:right w:val="none" w:sz="0" w:space="0" w:color="auto"/>
      </w:divBdr>
    </w:div>
    <w:div w:id="90663221">
      <w:bodyDiv w:val="1"/>
      <w:marLeft w:val="0"/>
      <w:marRight w:val="0"/>
      <w:marTop w:val="0"/>
      <w:marBottom w:val="0"/>
      <w:divBdr>
        <w:top w:val="none" w:sz="0" w:space="0" w:color="auto"/>
        <w:left w:val="none" w:sz="0" w:space="0" w:color="auto"/>
        <w:bottom w:val="none" w:sz="0" w:space="0" w:color="auto"/>
        <w:right w:val="none" w:sz="0" w:space="0" w:color="auto"/>
      </w:divBdr>
    </w:div>
    <w:div w:id="92824130">
      <w:bodyDiv w:val="1"/>
      <w:marLeft w:val="0"/>
      <w:marRight w:val="0"/>
      <w:marTop w:val="0"/>
      <w:marBottom w:val="0"/>
      <w:divBdr>
        <w:top w:val="none" w:sz="0" w:space="0" w:color="auto"/>
        <w:left w:val="none" w:sz="0" w:space="0" w:color="auto"/>
        <w:bottom w:val="none" w:sz="0" w:space="0" w:color="auto"/>
        <w:right w:val="none" w:sz="0" w:space="0" w:color="auto"/>
      </w:divBdr>
    </w:div>
    <w:div w:id="107899148">
      <w:bodyDiv w:val="1"/>
      <w:marLeft w:val="0"/>
      <w:marRight w:val="0"/>
      <w:marTop w:val="0"/>
      <w:marBottom w:val="0"/>
      <w:divBdr>
        <w:top w:val="none" w:sz="0" w:space="0" w:color="auto"/>
        <w:left w:val="none" w:sz="0" w:space="0" w:color="auto"/>
        <w:bottom w:val="none" w:sz="0" w:space="0" w:color="auto"/>
        <w:right w:val="none" w:sz="0" w:space="0" w:color="auto"/>
      </w:divBdr>
    </w:div>
    <w:div w:id="113716933">
      <w:bodyDiv w:val="1"/>
      <w:marLeft w:val="0"/>
      <w:marRight w:val="0"/>
      <w:marTop w:val="0"/>
      <w:marBottom w:val="0"/>
      <w:divBdr>
        <w:top w:val="none" w:sz="0" w:space="0" w:color="auto"/>
        <w:left w:val="none" w:sz="0" w:space="0" w:color="auto"/>
        <w:bottom w:val="none" w:sz="0" w:space="0" w:color="auto"/>
        <w:right w:val="none" w:sz="0" w:space="0" w:color="auto"/>
      </w:divBdr>
    </w:div>
    <w:div w:id="135031914">
      <w:bodyDiv w:val="1"/>
      <w:marLeft w:val="0"/>
      <w:marRight w:val="0"/>
      <w:marTop w:val="0"/>
      <w:marBottom w:val="0"/>
      <w:divBdr>
        <w:top w:val="none" w:sz="0" w:space="0" w:color="auto"/>
        <w:left w:val="none" w:sz="0" w:space="0" w:color="auto"/>
        <w:bottom w:val="none" w:sz="0" w:space="0" w:color="auto"/>
        <w:right w:val="none" w:sz="0" w:space="0" w:color="auto"/>
      </w:divBdr>
    </w:div>
    <w:div w:id="148984347">
      <w:bodyDiv w:val="1"/>
      <w:marLeft w:val="0"/>
      <w:marRight w:val="0"/>
      <w:marTop w:val="0"/>
      <w:marBottom w:val="0"/>
      <w:divBdr>
        <w:top w:val="none" w:sz="0" w:space="0" w:color="auto"/>
        <w:left w:val="none" w:sz="0" w:space="0" w:color="auto"/>
        <w:bottom w:val="none" w:sz="0" w:space="0" w:color="auto"/>
        <w:right w:val="none" w:sz="0" w:space="0" w:color="auto"/>
      </w:divBdr>
    </w:div>
    <w:div w:id="154420071">
      <w:bodyDiv w:val="1"/>
      <w:marLeft w:val="0"/>
      <w:marRight w:val="0"/>
      <w:marTop w:val="0"/>
      <w:marBottom w:val="0"/>
      <w:divBdr>
        <w:top w:val="none" w:sz="0" w:space="0" w:color="auto"/>
        <w:left w:val="none" w:sz="0" w:space="0" w:color="auto"/>
        <w:bottom w:val="none" w:sz="0" w:space="0" w:color="auto"/>
        <w:right w:val="none" w:sz="0" w:space="0" w:color="auto"/>
      </w:divBdr>
    </w:div>
    <w:div w:id="254368521">
      <w:bodyDiv w:val="1"/>
      <w:marLeft w:val="0"/>
      <w:marRight w:val="0"/>
      <w:marTop w:val="0"/>
      <w:marBottom w:val="0"/>
      <w:divBdr>
        <w:top w:val="none" w:sz="0" w:space="0" w:color="auto"/>
        <w:left w:val="none" w:sz="0" w:space="0" w:color="auto"/>
        <w:bottom w:val="none" w:sz="0" w:space="0" w:color="auto"/>
        <w:right w:val="none" w:sz="0" w:space="0" w:color="auto"/>
      </w:divBdr>
    </w:div>
    <w:div w:id="262765197">
      <w:bodyDiv w:val="1"/>
      <w:marLeft w:val="0"/>
      <w:marRight w:val="0"/>
      <w:marTop w:val="0"/>
      <w:marBottom w:val="0"/>
      <w:divBdr>
        <w:top w:val="none" w:sz="0" w:space="0" w:color="auto"/>
        <w:left w:val="none" w:sz="0" w:space="0" w:color="auto"/>
        <w:bottom w:val="none" w:sz="0" w:space="0" w:color="auto"/>
        <w:right w:val="none" w:sz="0" w:space="0" w:color="auto"/>
      </w:divBdr>
    </w:div>
    <w:div w:id="310867191">
      <w:bodyDiv w:val="1"/>
      <w:marLeft w:val="0"/>
      <w:marRight w:val="0"/>
      <w:marTop w:val="0"/>
      <w:marBottom w:val="0"/>
      <w:divBdr>
        <w:top w:val="none" w:sz="0" w:space="0" w:color="auto"/>
        <w:left w:val="none" w:sz="0" w:space="0" w:color="auto"/>
        <w:bottom w:val="none" w:sz="0" w:space="0" w:color="auto"/>
        <w:right w:val="none" w:sz="0" w:space="0" w:color="auto"/>
      </w:divBdr>
    </w:div>
    <w:div w:id="348681373">
      <w:bodyDiv w:val="1"/>
      <w:marLeft w:val="0"/>
      <w:marRight w:val="0"/>
      <w:marTop w:val="0"/>
      <w:marBottom w:val="0"/>
      <w:divBdr>
        <w:top w:val="none" w:sz="0" w:space="0" w:color="auto"/>
        <w:left w:val="none" w:sz="0" w:space="0" w:color="auto"/>
        <w:bottom w:val="none" w:sz="0" w:space="0" w:color="auto"/>
        <w:right w:val="none" w:sz="0" w:space="0" w:color="auto"/>
      </w:divBdr>
    </w:div>
    <w:div w:id="352000493">
      <w:bodyDiv w:val="1"/>
      <w:marLeft w:val="0"/>
      <w:marRight w:val="0"/>
      <w:marTop w:val="0"/>
      <w:marBottom w:val="0"/>
      <w:divBdr>
        <w:top w:val="none" w:sz="0" w:space="0" w:color="auto"/>
        <w:left w:val="none" w:sz="0" w:space="0" w:color="auto"/>
        <w:bottom w:val="none" w:sz="0" w:space="0" w:color="auto"/>
        <w:right w:val="none" w:sz="0" w:space="0" w:color="auto"/>
      </w:divBdr>
      <w:divsChild>
        <w:div w:id="154996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764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527054">
      <w:bodyDiv w:val="1"/>
      <w:marLeft w:val="0"/>
      <w:marRight w:val="0"/>
      <w:marTop w:val="0"/>
      <w:marBottom w:val="0"/>
      <w:divBdr>
        <w:top w:val="none" w:sz="0" w:space="0" w:color="auto"/>
        <w:left w:val="none" w:sz="0" w:space="0" w:color="auto"/>
        <w:bottom w:val="none" w:sz="0" w:space="0" w:color="auto"/>
        <w:right w:val="none" w:sz="0" w:space="0" w:color="auto"/>
      </w:divBdr>
    </w:div>
    <w:div w:id="390883999">
      <w:bodyDiv w:val="1"/>
      <w:marLeft w:val="0"/>
      <w:marRight w:val="0"/>
      <w:marTop w:val="0"/>
      <w:marBottom w:val="0"/>
      <w:divBdr>
        <w:top w:val="none" w:sz="0" w:space="0" w:color="auto"/>
        <w:left w:val="none" w:sz="0" w:space="0" w:color="auto"/>
        <w:bottom w:val="none" w:sz="0" w:space="0" w:color="auto"/>
        <w:right w:val="none" w:sz="0" w:space="0" w:color="auto"/>
      </w:divBdr>
    </w:div>
    <w:div w:id="395713046">
      <w:bodyDiv w:val="1"/>
      <w:marLeft w:val="0"/>
      <w:marRight w:val="0"/>
      <w:marTop w:val="0"/>
      <w:marBottom w:val="0"/>
      <w:divBdr>
        <w:top w:val="none" w:sz="0" w:space="0" w:color="auto"/>
        <w:left w:val="none" w:sz="0" w:space="0" w:color="auto"/>
        <w:bottom w:val="none" w:sz="0" w:space="0" w:color="auto"/>
        <w:right w:val="none" w:sz="0" w:space="0" w:color="auto"/>
      </w:divBdr>
      <w:divsChild>
        <w:div w:id="167839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7396">
      <w:bodyDiv w:val="1"/>
      <w:marLeft w:val="0"/>
      <w:marRight w:val="0"/>
      <w:marTop w:val="0"/>
      <w:marBottom w:val="0"/>
      <w:divBdr>
        <w:top w:val="none" w:sz="0" w:space="0" w:color="auto"/>
        <w:left w:val="none" w:sz="0" w:space="0" w:color="auto"/>
        <w:bottom w:val="none" w:sz="0" w:space="0" w:color="auto"/>
        <w:right w:val="none" w:sz="0" w:space="0" w:color="auto"/>
      </w:divBdr>
      <w:divsChild>
        <w:div w:id="2143620643">
          <w:marLeft w:val="0"/>
          <w:marRight w:val="0"/>
          <w:marTop w:val="0"/>
          <w:marBottom w:val="0"/>
          <w:divBdr>
            <w:top w:val="none" w:sz="0" w:space="0" w:color="auto"/>
            <w:left w:val="none" w:sz="0" w:space="0" w:color="auto"/>
            <w:bottom w:val="none" w:sz="0" w:space="0" w:color="auto"/>
            <w:right w:val="none" w:sz="0" w:space="0" w:color="auto"/>
          </w:divBdr>
        </w:div>
        <w:div w:id="1314408821">
          <w:marLeft w:val="0"/>
          <w:marRight w:val="0"/>
          <w:marTop w:val="0"/>
          <w:marBottom w:val="0"/>
          <w:divBdr>
            <w:top w:val="none" w:sz="0" w:space="0" w:color="auto"/>
            <w:left w:val="none" w:sz="0" w:space="0" w:color="auto"/>
            <w:bottom w:val="none" w:sz="0" w:space="0" w:color="auto"/>
            <w:right w:val="none" w:sz="0" w:space="0" w:color="auto"/>
          </w:divBdr>
        </w:div>
      </w:divsChild>
    </w:div>
    <w:div w:id="464350780">
      <w:bodyDiv w:val="1"/>
      <w:marLeft w:val="0"/>
      <w:marRight w:val="0"/>
      <w:marTop w:val="0"/>
      <w:marBottom w:val="0"/>
      <w:divBdr>
        <w:top w:val="none" w:sz="0" w:space="0" w:color="auto"/>
        <w:left w:val="none" w:sz="0" w:space="0" w:color="auto"/>
        <w:bottom w:val="none" w:sz="0" w:space="0" w:color="auto"/>
        <w:right w:val="none" w:sz="0" w:space="0" w:color="auto"/>
      </w:divBdr>
    </w:div>
    <w:div w:id="469832367">
      <w:bodyDiv w:val="1"/>
      <w:marLeft w:val="0"/>
      <w:marRight w:val="0"/>
      <w:marTop w:val="0"/>
      <w:marBottom w:val="0"/>
      <w:divBdr>
        <w:top w:val="none" w:sz="0" w:space="0" w:color="auto"/>
        <w:left w:val="none" w:sz="0" w:space="0" w:color="auto"/>
        <w:bottom w:val="none" w:sz="0" w:space="0" w:color="auto"/>
        <w:right w:val="none" w:sz="0" w:space="0" w:color="auto"/>
      </w:divBdr>
    </w:div>
    <w:div w:id="563026327">
      <w:bodyDiv w:val="1"/>
      <w:marLeft w:val="0"/>
      <w:marRight w:val="0"/>
      <w:marTop w:val="0"/>
      <w:marBottom w:val="0"/>
      <w:divBdr>
        <w:top w:val="none" w:sz="0" w:space="0" w:color="auto"/>
        <w:left w:val="none" w:sz="0" w:space="0" w:color="auto"/>
        <w:bottom w:val="none" w:sz="0" w:space="0" w:color="auto"/>
        <w:right w:val="none" w:sz="0" w:space="0" w:color="auto"/>
      </w:divBdr>
    </w:div>
    <w:div w:id="579870860">
      <w:bodyDiv w:val="1"/>
      <w:marLeft w:val="0"/>
      <w:marRight w:val="0"/>
      <w:marTop w:val="0"/>
      <w:marBottom w:val="0"/>
      <w:divBdr>
        <w:top w:val="none" w:sz="0" w:space="0" w:color="auto"/>
        <w:left w:val="none" w:sz="0" w:space="0" w:color="auto"/>
        <w:bottom w:val="none" w:sz="0" w:space="0" w:color="auto"/>
        <w:right w:val="none" w:sz="0" w:space="0" w:color="auto"/>
      </w:divBdr>
      <w:divsChild>
        <w:div w:id="1890454851">
          <w:marLeft w:val="0"/>
          <w:marRight w:val="0"/>
          <w:marTop w:val="0"/>
          <w:marBottom w:val="0"/>
          <w:divBdr>
            <w:top w:val="none" w:sz="0" w:space="0" w:color="auto"/>
            <w:left w:val="none" w:sz="0" w:space="0" w:color="auto"/>
            <w:bottom w:val="none" w:sz="0" w:space="0" w:color="auto"/>
            <w:right w:val="none" w:sz="0" w:space="0" w:color="auto"/>
          </w:divBdr>
          <w:divsChild>
            <w:div w:id="1444809411">
              <w:marLeft w:val="0"/>
              <w:marRight w:val="0"/>
              <w:marTop w:val="0"/>
              <w:marBottom w:val="0"/>
              <w:divBdr>
                <w:top w:val="none" w:sz="0" w:space="0" w:color="auto"/>
                <w:left w:val="none" w:sz="0" w:space="0" w:color="auto"/>
                <w:bottom w:val="none" w:sz="0" w:space="0" w:color="auto"/>
                <w:right w:val="none" w:sz="0" w:space="0" w:color="auto"/>
              </w:divBdr>
              <w:divsChild>
                <w:div w:id="382364321">
                  <w:marLeft w:val="0"/>
                  <w:marRight w:val="0"/>
                  <w:marTop w:val="0"/>
                  <w:marBottom w:val="0"/>
                  <w:divBdr>
                    <w:top w:val="none" w:sz="0" w:space="0" w:color="auto"/>
                    <w:left w:val="none" w:sz="0" w:space="0" w:color="auto"/>
                    <w:bottom w:val="none" w:sz="0" w:space="0" w:color="auto"/>
                    <w:right w:val="none" w:sz="0" w:space="0" w:color="auto"/>
                  </w:divBdr>
                  <w:divsChild>
                    <w:div w:id="123858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8813">
          <w:marLeft w:val="0"/>
          <w:marRight w:val="0"/>
          <w:marTop w:val="0"/>
          <w:marBottom w:val="0"/>
          <w:divBdr>
            <w:top w:val="none" w:sz="0" w:space="0" w:color="auto"/>
            <w:left w:val="none" w:sz="0" w:space="0" w:color="auto"/>
            <w:bottom w:val="none" w:sz="0" w:space="0" w:color="auto"/>
            <w:right w:val="none" w:sz="0" w:space="0" w:color="auto"/>
          </w:divBdr>
          <w:divsChild>
            <w:div w:id="2013331629">
              <w:marLeft w:val="0"/>
              <w:marRight w:val="0"/>
              <w:marTop w:val="0"/>
              <w:marBottom w:val="0"/>
              <w:divBdr>
                <w:top w:val="none" w:sz="0" w:space="0" w:color="auto"/>
                <w:left w:val="none" w:sz="0" w:space="0" w:color="auto"/>
                <w:bottom w:val="none" w:sz="0" w:space="0" w:color="auto"/>
                <w:right w:val="none" w:sz="0" w:space="0" w:color="auto"/>
              </w:divBdr>
              <w:divsChild>
                <w:div w:id="1393655583">
                  <w:marLeft w:val="0"/>
                  <w:marRight w:val="0"/>
                  <w:marTop w:val="0"/>
                  <w:marBottom w:val="0"/>
                  <w:divBdr>
                    <w:top w:val="none" w:sz="0" w:space="0" w:color="auto"/>
                    <w:left w:val="none" w:sz="0" w:space="0" w:color="auto"/>
                    <w:bottom w:val="none" w:sz="0" w:space="0" w:color="auto"/>
                    <w:right w:val="none" w:sz="0" w:space="0" w:color="auto"/>
                  </w:divBdr>
                  <w:divsChild>
                    <w:div w:id="32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325695">
      <w:bodyDiv w:val="1"/>
      <w:marLeft w:val="0"/>
      <w:marRight w:val="0"/>
      <w:marTop w:val="0"/>
      <w:marBottom w:val="0"/>
      <w:divBdr>
        <w:top w:val="none" w:sz="0" w:space="0" w:color="auto"/>
        <w:left w:val="none" w:sz="0" w:space="0" w:color="auto"/>
        <w:bottom w:val="none" w:sz="0" w:space="0" w:color="auto"/>
        <w:right w:val="none" w:sz="0" w:space="0" w:color="auto"/>
      </w:divBdr>
    </w:div>
    <w:div w:id="618489934">
      <w:bodyDiv w:val="1"/>
      <w:marLeft w:val="0"/>
      <w:marRight w:val="0"/>
      <w:marTop w:val="0"/>
      <w:marBottom w:val="0"/>
      <w:divBdr>
        <w:top w:val="none" w:sz="0" w:space="0" w:color="auto"/>
        <w:left w:val="none" w:sz="0" w:space="0" w:color="auto"/>
        <w:bottom w:val="none" w:sz="0" w:space="0" w:color="auto"/>
        <w:right w:val="none" w:sz="0" w:space="0" w:color="auto"/>
      </w:divBdr>
    </w:div>
    <w:div w:id="638069614">
      <w:bodyDiv w:val="1"/>
      <w:marLeft w:val="0"/>
      <w:marRight w:val="0"/>
      <w:marTop w:val="0"/>
      <w:marBottom w:val="0"/>
      <w:divBdr>
        <w:top w:val="none" w:sz="0" w:space="0" w:color="auto"/>
        <w:left w:val="none" w:sz="0" w:space="0" w:color="auto"/>
        <w:bottom w:val="none" w:sz="0" w:space="0" w:color="auto"/>
        <w:right w:val="none" w:sz="0" w:space="0" w:color="auto"/>
      </w:divBdr>
    </w:div>
    <w:div w:id="648826145">
      <w:bodyDiv w:val="1"/>
      <w:marLeft w:val="0"/>
      <w:marRight w:val="0"/>
      <w:marTop w:val="0"/>
      <w:marBottom w:val="0"/>
      <w:divBdr>
        <w:top w:val="none" w:sz="0" w:space="0" w:color="auto"/>
        <w:left w:val="none" w:sz="0" w:space="0" w:color="auto"/>
        <w:bottom w:val="none" w:sz="0" w:space="0" w:color="auto"/>
        <w:right w:val="none" w:sz="0" w:space="0" w:color="auto"/>
      </w:divBdr>
    </w:div>
    <w:div w:id="670067735">
      <w:bodyDiv w:val="1"/>
      <w:marLeft w:val="0"/>
      <w:marRight w:val="0"/>
      <w:marTop w:val="0"/>
      <w:marBottom w:val="0"/>
      <w:divBdr>
        <w:top w:val="none" w:sz="0" w:space="0" w:color="auto"/>
        <w:left w:val="none" w:sz="0" w:space="0" w:color="auto"/>
        <w:bottom w:val="none" w:sz="0" w:space="0" w:color="auto"/>
        <w:right w:val="none" w:sz="0" w:space="0" w:color="auto"/>
      </w:divBdr>
    </w:div>
    <w:div w:id="681201835">
      <w:bodyDiv w:val="1"/>
      <w:marLeft w:val="0"/>
      <w:marRight w:val="0"/>
      <w:marTop w:val="0"/>
      <w:marBottom w:val="0"/>
      <w:divBdr>
        <w:top w:val="none" w:sz="0" w:space="0" w:color="auto"/>
        <w:left w:val="none" w:sz="0" w:space="0" w:color="auto"/>
        <w:bottom w:val="none" w:sz="0" w:space="0" w:color="auto"/>
        <w:right w:val="none" w:sz="0" w:space="0" w:color="auto"/>
      </w:divBdr>
    </w:div>
    <w:div w:id="681472603">
      <w:bodyDiv w:val="1"/>
      <w:marLeft w:val="0"/>
      <w:marRight w:val="0"/>
      <w:marTop w:val="0"/>
      <w:marBottom w:val="0"/>
      <w:divBdr>
        <w:top w:val="none" w:sz="0" w:space="0" w:color="auto"/>
        <w:left w:val="none" w:sz="0" w:space="0" w:color="auto"/>
        <w:bottom w:val="none" w:sz="0" w:space="0" w:color="auto"/>
        <w:right w:val="none" w:sz="0" w:space="0" w:color="auto"/>
      </w:divBdr>
    </w:div>
    <w:div w:id="683168296">
      <w:bodyDiv w:val="1"/>
      <w:marLeft w:val="0"/>
      <w:marRight w:val="0"/>
      <w:marTop w:val="0"/>
      <w:marBottom w:val="0"/>
      <w:divBdr>
        <w:top w:val="none" w:sz="0" w:space="0" w:color="auto"/>
        <w:left w:val="none" w:sz="0" w:space="0" w:color="auto"/>
        <w:bottom w:val="none" w:sz="0" w:space="0" w:color="auto"/>
        <w:right w:val="none" w:sz="0" w:space="0" w:color="auto"/>
      </w:divBdr>
    </w:div>
    <w:div w:id="695351969">
      <w:bodyDiv w:val="1"/>
      <w:marLeft w:val="0"/>
      <w:marRight w:val="0"/>
      <w:marTop w:val="0"/>
      <w:marBottom w:val="0"/>
      <w:divBdr>
        <w:top w:val="none" w:sz="0" w:space="0" w:color="auto"/>
        <w:left w:val="none" w:sz="0" w:space="0" w:color="auto"/>
        <w:bottom w:val="none" w:sz="0" w:space="0" w:color="auto"/>
        <w:right w:val="none" w:sz="0" w:space="0" w:color="auto"/>
      </w:divBdr>
    </w:div>
    <w:div w:id="721514236">
      <w:bodyDiv w:val="1"/>
      <w:marLeft w:val="0"/>
      <w:marRight w:val="0"/>
      <w:marTop w:val="0"/>
      <w:marBottom w:val="0"/>
      <w:divBdr>
        <w:top w:val="none" w:sz="0" w:space="0" w:color="auto"/>
        <w:left w:val="none" w:sz="0" w:space="0" w:color="auto"/>
        <w:bottom w:val="none" w:sz="0" w:space="0" w:color="auto"/>
        <w:right w:val="none" w:sz="0" w:space="0" w:color="auto"/>
      </w:divBdr>
      <w:divsChild>
        <w:div w:id="852839812">
          <w:marLeft w:val="0"/>
          <w:marRight w:val="0"/>
          <w:marTop w:val="0"/>
          <w:marBottom w:val="0"/>
          <w:divBdr>
            <w:top w:val="none" w:sz="0" w:space="0" w:color="auto"/>
            <w:left w:val="none" w:sz="0" w:space="0" w:color="auto"/>
            <w:bottom w:val="none" w:sz="0" w:space="0" w:color="auto"/>
            <w:right w:val="none" w:sz="0" w:space="0" w:color="auto"/>
          </w:divBdr>
          <w:divsChild>
            <w:div w:id="939948739">
              <w:marLeft w:val="0"/>
              <w:marRight w:val="0"/>
              <w:marTop w:val="0"/>
              <w:marBottom w:val="0"/>
              <w:divBdr>
                <w:top w:val="none" w:sz="0" w:space="0" w:color="auto"/>
                <w:left w:val="none" w:sz="0" w:space="0" w:color="auto"/>
                <w:bottom w:val="none" w:sz="0" w:space="0" w:color="auto"/>
                <w:right w:val="none" w:sz="0" w:space="0" w:color="auto"/>
              </w:divBdr>
              <w:divsChild>
                <w:div w:id="1891379871">
                  <w:marLeft w:val="0"/>
                  <w:marRight w:val="0"/>
                  <w:marTop w:val="0"/>
                  <w:marBottom w:val="0"/>
                  <w:divBdr>
                    <w:top w:val="none" w:sz="0" w:space="0" w:color="auto"/>
                    <w:left w:val="none" w:sz="0" w:space="0" w:color="auto"/>
                    <w:bottom w:val="none" w:sz="0" w:space="0" w:color="auto"/>
                    <w:right w:val="none" w:sz="0" w:space="0" w:color="auto"/>
                  </w:divBdr>
                </w:div>
              </w:divsChild>
            </w:div>
            <w:div w:id="1253049716">
              <w:marLeft w:val="0"/>
              <w:marRight w:val="0"/>
              <w:marTop w:val="0"/>
              <w:marBottom w:val="0"/>
              <w:divBdr>
                <w:top w:val="none" w:sz="0" w:space="0" w:color="auto"/>
                <w:left w:val="none" w:sz="0" w:space="0" w:color="auto"/>
                <w:bottom w:val="none" w:sz="0" w:space="0" w:color="auto"/>
                <w:right w:val="none" w:sz="0" w:space="0" w:color="auto"/>
              </w:divBdr>
              <w:divsChild>
                <w:div w:id="90395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08146">
          <w:marLeft w:val="0"/>
          <w:marRight w:val="0"/>
          <w:marTop w:val="0"/>
          <w:marBottom w:val="0"/>
          <w:divBdr>
            <w:top w:val="none" w:sz="0" w:space="0" w:color="auto"/>
            <w:left w:val="none" w:sz="0" w:space="0" w:color="auto"/>
            <w:bottom w:val="none" w:sz="0" w:space="0" w:color="auto"/>
            <w:right w:val="none" w:sz="0" w:space="0" w:color="auto"/>
          </w:divBdr>
          <w:divsChild>
            <w:div w:id="700975760">
              <w:marLeft w:val="0"/>
              <w:marRight w:val="0"/>
              <w:marTop w:val="0"/>
              <w:marBottom w:val="0"/>
              <w:divBdr>
                <w:top w:val="none" w:sz="0" w:space="0" w:color="auto"/>
                <w:left w:val="none" w:sz="0" w:space="0" w:color="auto"/>
                <w:bottom w:val="none" w:sz="0" w:space="0" w:color="auto"/>
                <w:right w:val="none" w:sz="0" w:space="0" w:color="auto"/>
              </w:divBdr>
              <w:divsChild>
                <w:div w:id="173685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365425">
      <w:bodyDiv w:val="1"/>
      <w:marLeft w:val="0"/>
      <w:marRight w:val="0"/>
      <w:marTop w:val="0"/>
      <w:marBottom w:val="0"/>
      <w:divBdr>
        <w:top w:val="none" w:sz="0" w:space="0" w:color="auto"/>
        <w:left w:val="none" w:sz="0" w:space="0" w:color="auto"/>
        <w:bottom w:val="none" w:sz="0" w:space="0" w:color="auto"/>
        <w:right w:val="none" w:sz="0" w:space="0" w:color="auto"/>
      </w:divBdr>
    </w:div>
    <w:div w:id="855073608">
      <w:bodyDiv w:val="1"/>
      <w:marLeft w:val="0"/>
      <w:marRight w:val="0"/>
      <w:marTop w:val="0"/>
      <w:marBottom w:val="0"/>
      <w:divBdr>
        <w:top w:val="none" w:sz="0" w:space="0" w:color="auto"/>
        <w:left w:val="none" w:sz="0" w:space="0" w:color="auto"/>
        <w:bottom w:val="none" w:sz="0" w:space="0" w:color="auto"/>
        <w:right w:val="none" w:sz="0" w:space="0" w:color="auto"/>
      </w:divBdr>
    </w:div>
    <w:div w:id="870538266">
      <w:bodyDiv w:val="1"/>
      <w:marLeft w:val="0"/>
      <w:marRight w:val="0"/>
      <w:marTop w:val="0"/>
      <w:marBottom w:val="0"/>
      <w:divBdr>
        <w:top w:val="none" w:sz="0" w:space="0" w:color="auto"/>
        <w:left w:val="none" w:sz="0" w:space="0" w:color="auto"/>
        <w:bottom w:val="none" w:sz="0" w:space="0" w:color="auto"/>
        <w:right w:val="none" w:sz="0" w:space="0" w:color="auto"/>
      </w:divBdr>
    </w:div>
    <w:div w:id="889848265">
      <w:bodyDiv w:val="1"/>
      <w:marLeft w:val="0"/>
      <w:marRight w:val="0"/>
      <w:marTop w:val="0"/>
      <w:marBottom w:val="0"/>
      <w:divBdr>
        <w:top w:val="none" w:sz="0" w:space="0" w:color="auto"/>
        <w:left w:val="none" w:sz="0" w:space="0" w:color="auto"/>
        <w:bottom w:val="none" w:sz="0" w:space="0" w:color="auto"/>
        <w:right w:val="none" w:sz="0" w:space="0" w:color="auto"/>
      </w:divBdr>
    </w:div>
    <w:div w:id="899483396">
      <w:bodyDiv w:val="1"/>
      <w:marLeft w:val="0"/>
      <w:marRight w:val="0"/>
      <w:marTop w:val="0"/>
      <w:marBottom w:val="0"/>
      <w:divBdr>
        <w:top w:val="none" w:sz="0" w:space="0" w:color="auto"/>
        <w:left w:val="none" w:sz="0" w:space="0" w:color="auto"/>
        <w:bottom w:val="none" w:sz="0" w:space="0" w:color="auto"/>
        <w:right w:val="none" w:sz="0" w:space="0" w:color="auto"/>
      </w:divBdr>
    </w:div>
    <w:div w:id="899755507">
      <w:bodyDiv w:val="1"/>
      <w:marLeft w:val="0"/>
      <w:marRight w:val="0"/>
      <w:marTop w:val="0"/>
      <w:marBottom w:val="0"/>
      <w:divBdr>
        <w:top w:val="none" w:sz="0" w:space="0" w:color="auto"/>
        <w:left w:val="none" w:sz="0" w:space="0" w:color="auto"/>
        <w:bottom w:val="none" w:sz="0" w:space="0" w:color="auto"/>
        <w:right w:val="none" w:sz="0" w:space="0" w:color="auto"/>
      </w:divBdr>
    </w:div>
    <w:div w:id="919213578">
      <w:bodyDiv w:val="1"/>
      <w:marLeft w:val="0"/>
      <w:marRight w:val="0"/>
      <w:marTop w:val="0"/>
      <w:marBottom w:val="0"/>
      <w:divBdr>
        <w:top w:val="none" w:sz="0" w:space="0" w:color="auto"/>
        <w:left w:val="none" w:sz="0" w:space="0" w:color="auto"/>
        <w:bottom w:val="none" w:sz="0" w:space="0" w:color="auto"/>
        <w:right w:val="none" w:sz="0" w:space="0" w:color="auto"/>
      </w:divBdr>
    </w:div>
    <w:div w:id="956332070">
      <w:bodyDiv w:val="1"/>
      <w:marLeft w:val="0"/>
      <w:marRight w:val="0"/>
      <w:marTop w:val="0"/>
      <w:marBottom w:val="0"/>
      <w:divBdr>
        <w:top w:val="none" w:sz="0" w:space="0" w:color="auto"/>
        <w:left w:val="none" w:sz="0" w:space="0" w:color="auto"/>
        <w:bottom w:val="none" w:sz="0" w:space="0" w:color="auto"/>
        <w:right w:val="none" w:sz="0" w:space="0" w:color="auto"/>
      </w:divBdr>
    </w:div>
    <w:div w:id="960693440">
      <w:bodyDiv w:val="1"/>
      <w:marLeft w:val="0"/>
      <w:marRight w:val="0"/>
      <w:marTop w:val="0"/>
      <w:marBottom w:val="0"/>
      <w:divBdr>
        <w:top w:val="none" w:sz="0" w:space="0" w:color="auto"/>
        <w:left w:val="none" w:sz="0" w:space="0" w:color="auto"/>
        <w:bottom w:val="none" w:sz="0" w:space="0" w:color="auto"/>
        <w:right w:val="none" w:sz="0" w:space="0" w:color="auto"/>
      </w:divBdr>
    </w:div>
    <w:div w:id="993879629">
      <w:bodyDiv w:val="1"/>
      <w:marLeft w:val="0"/>
      <w:marRight w:val="0"/>
      <w:marTop w:val="0"/>
      <w:marBottom w:val="0"/>
      <w:divBdr>
        <w:top w:val="none" w:sz="0" w:space="0" w:color="auto"/>
        <w:left w:val="none" w:sz="0" w:space="0" w:color="auto"/>
        <w:bottom w:val="none" w:sz="0" w:space="0" w:color="auto"/>
        <w:right w:val="none" w:sz="0" w:space="0" w:color="auto"/>
      </w:divBdr>
    </w:div>
    <w:div w:id="1051001637">
      <w:bodyDiv w:val="1"/>
      <w:marLeft w:val="0"/>
      <w:marRight w:val="0"/>
      <w:marTop w:val="0"/>
      <w:marBottom w:val="0"/>
      <w:divBdr>
        <w:top w:val="none" w:sz="0" w:space="0" w:color="auto"/>
        <w:left w:val="none" w:sz="0" w:space="0" w:color="auto"/>
        <w:bottom w:val="none" w:sz="0" w:space="0" w:color="auto"/>
        <w:right w:val="none" w:sz="0" w:space="0" w:color="auto"/>
      </w:divBdr>
    </w:div>
    <w:div w:id="1062102472">
      <w:bodyDiv w:val="1"/>
      <w:marLeft w:val="0"/>
      <w:marRight w:val="0"/>
      <w:marTop w:val="0"/>
      <w:marBottom w:val="0"/>
      <w:divBdr>
        <w:top w:val="none" w:sz="0" w:space="0" w:color="auto"/>
        <w:left w:val="none" w:sz="0" w:space="0" w:color="auto"/>
        <w:bottom w:val="none" w:sz="0" w:space="0" w:color="auto"/>
        <w:right w:val="none" w:sz="0" w:space="0" w:color="auto"/>
      </w:divBdr>
    </w:div>
    <w:div w:id="1108432388">
      <w:bodyDiv w:val="1"/>
      <w:marLeft w:val="0"/>
      <w:marRight w:val="0"/>
      <w:marTop w:val="0"/>
      <w:marBottom w:val="0"/>
      <w:divBdr>
        <w:top w:val="none" w:sz="0" w:space="0" w:color="auto"/>
        <w:left w:val="none" w:sz="0" w:space="0" w:color="auto"/>
        <w:bottom w:val="none" w:sz="0" w:space="0" w:color="auto"/>
        <w:right w:val="none" w:sz="0" w:space="0" w:color="auto"/>
      </w:divBdr>
    </w:div>
    <w:div w:id="1143888939">
      <w:bodyDiv w:val="1"/>
      <w:marLeft w:val="0"/>
      <w:marRight w:val="0"/>
      <w:marTop w:val="0"/>
      <w:marBottom w:val="0"/>
      <w:divBdr>
        <w:top w:val="none" w:sz="0" w:space="0" w:color="auto"/>
        <w:left w:val="none" w:sz="0" w:space="0" w:color="auto"/>
        <w:bottom w:val="none" w:sz="0" w:space="0" w:color="auto"/>
        <w:right w:val="none" w:sz="0" w:space="0" w:color="auto"/>
      </w:divBdr>
    </w:div>
    <w:div w:id="1158495142">
      <w:bodyDiv w:val="1"/>
      <w:marLeft w:val="0"/>
      <w:marRight w:val="0"/>
      <w:marTop w:val="0"/>
      <w:marBottom w:val="0"/>
      <w:divBdr>
        <w:top w:val="none" w:sz="0" w:space="0" w:color="auto"/>
        <w:left w:val="none" w:sz="0" w:space="0" w:color="auto"/>
        <w:bottom w:val="none" w:sz="0" w:space="0" w:color="auto"/>
        <w:right w:val="none" w:sz="0" w:space="0" w:color="auto"/>
      </w:divBdr>
    </w:div>
    <w:div w:id="1182625890">
      <w:bodyDiv w:val="1"/>
      <w:marLeft w:val="0"/>
      <w:marRight w:val="0"/>
      <w:marTop w:val="0"/>
      <w:marBottom w:val="0"/>
      <w:divBdr>
        <w:top w:val="none" w:sz="0" w:space="0" w:color="auto"/>
        <w:left w:val="none" w:sz="0" w:space="0" w:color="auto"/>
        <w:bottom w:val="none" w:sz="0" w:space="0" w:color="auto"/>
        <w:right w:val="none" w:sz="0" w:space="0" w:color="auto"/>
      </w:divBdr>
    </w:div>
    <w:div w:id="1206604068">
      <w:bodyDiv w:val="1"/>
      <w:marLeft w:val="0"/>
      <w:marRight w:val="0"/>
      <w:marTop w:val="0"/>
      <w:marBottom w:val="0"/>
      <w:divBdr>
        <w:top w:val="none" w:sz="0" w:space="0" w:color="auto"/>
        <w:left w:val="none" w:sz="0" w:space="0" w:color="auto"/>
        <w:bottom w:val="none" w:sz="0" w:space="0" w:color="auto"/>
        <w:right w:val="none" w:sz="0" w:space="0" w:color="auto"/>
      </w:divBdr>
    </w:div>
    <w:div w:id="1255628714">
      <w:bodyDiv w:val="1"/>
      <w:marLeft w:val="0"/>
      <w:marRight w:val="0"/>
      <w:marTop w:val="0"/>
      <w:marBottom w:val="0"/>
      <w:divBdr>
        <w:top w:val="none" w:sz="0" w:space="0" w:color="auto"/>
        <w:left w:val="none" w:sz="0" w:space="0" w:color="auto"/>
        <w:bottom w:val="none" w:sz="0" w:space="0" w:color="auto"/>
        <w:right w:val="none" w:sz="0" w:space="0" w:color="auto"/>
      </w:divBdr>
    </w:div>
    <w:div w:id="1278636855">
      <w:bodyDiv w:val="1"/>
      <w:marLeft w:val="0"/>
      <w:marRight w:val="0"/>
      <w:marTop w:val="0"/>
      <w:marBottom w:val="0"/>
      <w:divBdr>
        <w:top w:val="none" w:sz="0" w:space="0" w:color="auto"/>
        <w:left w:val="none" w:sz="0" w:space="0" w:color="auto"/>
        <w:bottom w:val="none" w:sz="0" w:space="0" w:color="auto"/>
        <w:right w:val="none" w:sz="0" w:space="0" w:color="auto"/>
      </w:divBdr>
    </w:div>
    <w:div w:id="1279023117">
      <w:bodyDiv w:val="1"/>
      <w:marLeft w:val="0"/>
      <w:marRight w:val="0"/>
      <w:marTop w:val="0"/>
      <w:marBottom w:val="0"/>
      <w:divBdr>
        <w:top w:val="none" w:sz="0" w:space="0" w:color="auto"/>
        <w:left w:val="none" w:sz="0" w:space="0" w:color="auto"/>
        <w:bottom w:val="none" w:sz="0" w:space="0" w:color="auto"/>
        <w:right w:val="none" w:sz="0" w:space="0" w:color="auto"/>
      </w:divBdr>
    </w:div>
    <w:div w:id="1293245874">
      <w:bodyDiv w:val="1"/>
      <w:marLeft w:val="0"/>
      <w:marRight w:val="0"/>
      <w:marTop w:val="0"/>
      <w:marBottom w:val="0"/>
      <w:divBdr>
        <w:top w:val="none" w:sz="0" w:space="0" w:color="auto"/>
        <w:left w:val="none" w:sz="0" w:space="0" w:color="auto"/>
        <w:bottom w:val="none" w:sz="0" w:space="0" w:color="auto"/>
        <w:right w:val="none" w:sz="0" w:space="0" w:color="auto"/>
      </w:divBdr>
    </w:div>
    <w:div w:id="1309165918">
      <w:bodyDiv w:val="1"/>
      <w:marLeft w:val="0"/>
      <w:marRight w:val="0"/>
      <w:marTop w:val="0"/>
      <w:marBottom w:val="0"/>
      <w:divBdr>
        <w:top w:val="none" w:sz="0" w:space="0" w:color="auto"/>
        <w:left w:val="none" w:sz="0" w:space="0" w:color="auto"/>
        <w:bottom w:val="none" w:sz="0" w:space="0" w:color="auto"/>
        <w:right w:val="none" w:sz="0" w:space="0" w:color="auto"/>
      </w:divBdr>
    </w:div>
    <w:div w:id="1327247678">
      <w:bodyDiv w:val="1"/>
      <w:marLeft w:val="0"/>
      <w:marRight w:val="0"/>
      <w:marTop w:val="0"/>
      <w:marBottom w:val="0"/>
      <w:divBdr>
        <w:top w:val="none" w:sz="0" w:space="0" w:color="auto"/>
        <w:left w:val="none" w:sz="0" w:space="0" w:color="auto"/>
        <w:bottom w:val="none" w:sz="0" w:space="0" w:color="auto"/>
        <w:right w:val="none" w:sz="0" w:space="0" w:color="auto"/>
      </w:divBdr>
    </w:div>
    <w:div w:id="1369796227">
      <w:bodyDiv w:val="1"/>
      <w:marLeft w:val="0"/>
      <w:marRight w:val="0"/>
      <w:marTop w:val="0"/>
      <w:marBottom w:val="0"/>
      <w:divBdr>
        <w:top w:val="none" w:sz="0" w:space="0" w:color="auto"/>
        <w:left w:val="none" w:sz="0" w:space="0" w:color="auto"/>
        <w:bottom w:val="none" w:sz="0" w:space="0" w:color="auto"/>
        <w:right w:val="none" w:sz="0" w:space="0" w:color="auto"/>
      </w:divBdr>
    </w:div>
    <w:div w:id="1398895419">
      <w:bodyDiv w:val="1"/>
      <w:marLeft w:val="0"/>
      <w:marRight w:val="0"/>
      <w:marTop w:val="0"/>
      <w:marBottom w:val="0"/>
      <w:divBdr>
        <w:top w:val="none" w:sz="0" w:space="0" w:color="auto"/>
        <w:left w:val="none" w:sz="0" w:space="0" w:color="auto"/>
        <w:bottom w:val="none" w:sz="0" w:space="0" w:color="auto"/>
        <w:right w:val="none" w:sz="0" w:space="0" w:color="auto"/>
      </w:divBdr>
    </w:div>
    <w:div w:id="1401631134">
      <w:bodyDiv w:val="1"/>
      <w:marLeft w:val="0"/>
      <w:marRight w:val="0"/>
      <w:marTop w:val="0"/>
      <w:marBottom w:val="0"/>
      <w:divBdr>
        <w:top w:val="none" w:sz="0" w:space="0" w:color="auto"/>
        <w:left w:val="none" w:sz="0" w:space="0" w:color="auto"/>
        <w:bottom w:val="none" w:sz="0" w:space="0" w:color="auto"/>
        <w:right w:val="none" w:sz="0" w:space="0" w:color="auto"/>
      </w:divBdr>
    </w:div>
    <w:div w:id="1456757872">
      <w:bodyDiv w:val="1"/>
      <w:marLeft w:val="0"/>
      <w:marRight w:val="0"/>
      <w:marTop w:val="0"/>
      <w:marBottom w:val="0"/>
      <w:divBdr>
        <w:top w:val="none" w:sz="0" w:space="0" w:color="auto"/>
        <w:left w:val="none" w:sz="0" w:space="0" w:color="auto"/>
        <w:bottom w:val="none" w:sz="0" w:space="0" w:color="auto"/>
        <w:right w:val="none" w:sz="0" w:space="0" w:color="auto"/>
      </w:divBdr>
    </w:div>
    <w:div w:id="1465662689">
      <w:bodyDiv w:val="1"/>
      <w:marLeft w:val="0"/>
      <w:marRight w:val="0"/>
      <w:marTop w:val="0"/>
      <w:marBottom w:val="0"/>
      <w:divBdr>
        <w:top w:val="none" w:sz="0" w:space="0" w:color="auto"/>
        <w:left w:val="none" w:sz="0" w:space="0" w:color="auto"/>
        <w:bottom w:val="none" w:sz="0" w:space="0" w:color="auto"/>
        <w:right w:val="none" w:sz="0" w:space="0" w:color="auto"/>
      </w:divBdr>
    </w:div>
    <w:div w:id="1466698277">
      <w:bodyDiv w:val="1"/>
      <w:marLeft w:val="0"/>
      <w:marRight w:val="0"/>
      <w:marTop w:val="0"/>
      <w:marBottom w:val="0"/>
      <w:divBdr>
        <w:top w:val="none" w:sz="0" w:space="0" w:color="auto"/>
        <w:left w:val="none" w:sz="0" w:space="0" w:color="auto"/>
        <w:bottom w:val="none" w:sz="0" w:space="0" w:color="auto"/>
        <w:right w:val="none" w:sz="0" w:space="0" w:color="auto"/>
      </w:divBdr>
    </w:div>
    <w:div w:id="1492868149">
      <w:bodyDiv w:val="1"/>
      <w:marLeft w:val="0"/>
      <w:marRight w:val="0"/>
      <w:marTop w:val="0"/>
      <w:marBottom w:val="0"/>
      <w:divBdr>
        <w:top w:val="none" w:sz="0" w:space="0" w:color="auto"/>
        <w:left w:val="none" w:sz="0" w:space="0" w:color="auto"/>
        <w:bottom w:val="none" w:sz="0" w:space="0" w:color="auto"/>
        <w:right w:val="none" w:sz="0" w:space="0" w:color="auto"/>
      </w:divBdr>
    </w:div>
    <w:div w:id="1506748796">
      <w:bodyDiv w:val="1"/>
      <w:marLeft w:val="0"/>
      <w:marRight w:val="0"/>
      <w:marTop w:val="0"/>
      <w:marBottom w:val="0"/>
      <w:divBdr>
        <w:top w:val="none" w:sz="0" w:space="0" w:color="auto"/>
        <w:left w:val="none" w:sz="0" w:space="0" w:color="auto"/>
        <w:bottom w:val="none" w:sz="0" w:space="0" w:color="auto"/>
        <w:right w:val="none" w:sz="0" w:space="0" w:color="auto"/>
      </w:divBdr>
    </w:div>
    <w:div w:id="1585609332">
      <w:bodyDiv w:val="1"/>
      <w:marLeft w:val="0"/>
      <w:marRight w:val="0"/>
      <w:marTop w:val="0"/>
      <w:marBottom w:val="0"/>
      <w:divBdr>
        <w:top w:val="none" w:sz="0" w:space="0" w:color="auto"/>
        <w:left w:val="none" w:sz="0" w:space="0" w:color="auto"/>
        <w:bottom w:val="none" w:sz="0" w:space="0" w:color="auto"/>
        <w:right w:val="none" w:sz="0" w:space="0" w:color="auto"/>
      </w:divBdr>
    </w:div>
    <w:div w:id="1634867004">
      <w:bodyDiv w:val="1"/>
      <w:marLeft w:val="0"/>
      <w:marRight w:val="0"/>
      <w:marTop w:val="0"/>
      <w:marBottom w:val="0"/>
      <w:divBdr>
        <w:top w:val="none" w:sz="0" w:space="0" w:color="auto"/>
        <w:left w:val="none" w:sz="0" w:space="0" w:color="auto"/>
        <w:bottom w:val="none" w:sz="0" w:space="0" w:color="auto"/>
        <w:right w:val="none" w:sz="0" w:space="0" w:color="auto"/>
      </w:divBdr>
    </w:div>
    <w:div w:id="1670867227">
      <w:bodyDiv w:val="1"/>
      <w:marLeft w:val="0"/>
      <w:marRight w:val="0"/>
      <w:marTop w:val="0"/>
      <w:marBottom w:val="0"/>
      <w:divBdr>
        <w:top w:val="none" w:sz="0" w:space="0" w:color="auto"/>
        <w:left w:val="none" w:sz="0" w:space="0" w:color="auto"/>
        <w:bottom w:val="none" w:sz="0" w:space="0" w:color="auto"/>
        <w:right w:val="none" w:sz="0" w:space="0" w:color="auto"/>
      </w:divBdr>
    </w:div>
    <w:div w:id="1674145463">
      <w:bodyDiv w:val="1"/>
      <w:marLeft w:val="0"/>
      <w:marRight w:val="0"/>
      <w:marTop w:val="0"/>
      <w:marBottom w:val="0"/>
      <w:divBdr>
        <w:top w:val="none" w:sz="0" w:space="0" w:color="auto"/>
        <w:left w:val="none" w:sz="0" w:space="0" w:color="auto"/>
        <w:bottom w:val="none" w:sz="0" w:space="0" w:color="auto"/>
        <w:right w:val="none" w:sz="0" w:space="0" w:color="auto"/>
      </w:divBdr>
    </w:div>
    <w:div w:id="1676423499">
      <w:bodyDiv w:val="1"/>
      <w:marLeft w:val="0"/>
      <w:marRight w:val="0"/>
      <w:marTop w:val="0"/>
      <w:marBottom w:val="0"/>
      <w:divBdr>
        <w:top w:val="none" w:sz="0" w:space="0" w:color="auto"/>
        <w:left w:val="none" w:sz="0" w:space="0" w:color="auto"/>
        <w:bottom w:val="none" w:sz="0" w:space="0" w:color="auto"/>
        <w:right w:val="none" w:sz="0" w:space="0" w:color="auto"/>
      </w:divBdr>
    </w:div>
    <w:div w:id="1702196755">
      <w:bodyDiv w:val="1"/>
      <w:marLeft w:val="0"/>
      <w:marRight w:val="0"/>
      <w:marTop w:val="0"/>
      <w:marBottom w:val="0"/>
      <w:divBdr>
        <w:top w:val="none" w:sz="0" w:space="0" w:color="auto"/>
        <w:left w:val="none" w:sz="0" w:space="0" w:color="auto"/>
        <w:bottom w:val="none" w:sz="0" w:space="0" w:color="auto"/>
        <w:right w:val="none" w:sz="0" w:space="0" w:color="auto"/>
      </w:divBdr>
    </w:div>
    <w:div w:id="1736926987">
      <w:bodyDiv w:val="1"/>
      <w:marLeft w:val="0"/>
      <w:marRight w:val="0"/>
      <w:marTop w:val="0"/>
      <w:marBottom w:val="0"/>
      <w:divBdr>
        <w:top w:val="none" w:sz="0" w:space="0" w:color="auto"/>
        <w:left w:val="none" w:sz="0" w:space="0" w:color="auto"/>
        <w:bottom w:val="none" w:sz="0" w:space="0" w:color="auto"/>
        <w:right w:val="none" w:sz="0" w:space="0" w:color="auto"/>
      </w:divBdr>
    </w:div>
    <w:div w:id="1774354026">
      <w:bodyDiv w:val="1"/>
      <w:marLeft w:val="0"/>
      <w:marRight w:val="0"/>
      <w:marTop w:val="0"/>
      <w:marBottom w:val="0"/>
      <w:divBdr>
        <w:top w:val="none" w:sz="0" w:space="0" w:color="auto"/>
        <w:left w:val="none" w:sz="0" w:space="0" w:color="auto"/>
        <w:bottom w:val="none" w:sz="0" w:space="0" w:color="auto"/>
        <w:right w:val="none" w:sz="0" w:space="0" w:color="auto"/>
      </w:divBdr>
    </w:div>
    <w:div w:id="1784569999">
      <w:bodyDiv w:val="1"/>
      <w:marLeft w:val="0"/>
      <w:marRight w:val="0"/>
      <w:marTop w:val="0"/>
      <w:marBottom w:val="0"/>
      <w:divBdr>
        <w:top w:val="none" w:sz="0" w:space="0" w:color="auto"/>
        <w:left w:val="none" w:sz="0" w:space="0" w:color="auto"/>
        <w:bottom w:val="none" w:sz="0" w:space="0" w:color="auto"/>
        <w:right w:val="none" w:sz="0" w:space="0" w:color="auto"/>
      </w:divBdr>
    </w:div>
    <w:div w:id="1785730836">
      <w:bodyDiv w:val="1"/>
      <w:marLeft w:val="0"/>
      <w:marRight w:val="0"/>
      <w:marTop w:val="0"/>
      <w:marBottom w:val="0"/>
      <w:divBdr>
        <w:top w:val="none" w:sz="0" w:space="0" w:color="auto"/>
        <w:left w:val="none" w:sz="0" w:space="0" w:color="auto"/>
        <w:bottom w:val="none" w:sz="0" w:space="0" w:color="auto"/>
        <w:right w:val="none" w:sz="0" w:space="0" w:color="auto"/>
      </w:divBdr>
    </w:div>
    <w:div w:id="1796824928">
      <w:bodyDiv w:val="1"/>
      <w:marLeft w:val="0"/>
      <w:marRight w:val="0"/>
      <w:marTop w:val="0"/>
      <w:marBottom w:val="0"/>
      <w:divBdr>
        <w:top w:val="none" w:sz="0" w:space="0" w:color="auto"/>
        <w:left w:val="none" w:sz="0" w:space="0" w:color="auto"/>
        <w:bottom w:val="none" w:sz="0" w:space="0" w:color="auto"/>
        <w:right w:val="none" w:sz="0" w:space="0" w:color="auto"/>
      </w:divBdr>
    </w:div>
    <w:div w:id="1804157879">
      <w:bodyDiv w:val="1"/>
      <w:marLeft w:val="0"/>
      <w:marRight w:val="0"/>
      <w:marTop w:val="0"/>
      <w:marBottom w:val="0"/>
      <w:divBdr>
        <w:top w:val="none" w:sz="0" w:space="0" w:color="auto"/>
        <w:left w:val="none" w:sz="0" w:space="0" w:color="auto"/>
        <w:bottom w:val="none" w:sz="0" w:space="0" w:color="auto"/>
        <w:right w:val="none" w:sz="0" w:space="0" w:color="auto"/>
      </w:divBdr>
    </w:div>
    <w:div w:id="1821338545">
      <w:bodyDiv w:val="1"/>
      <w:marLeft w:val="0"/>
      <w:marRight w:val="0"/>
      <w:marTop w:val="0"/>
      <w:marBottom w:val="0"/>
      <w:divBdr>
        <w:top w:val="none" w:sz="0" w:space="0" w:color="auto"/>
        <w:left w:val="none" w:sz="0" w:space="0" w:color="auto"/>
        <w:bottom w:val="none" w:sz="0" w:space="0" w:color="auto"/>
        <w:right w:val="none" w:sz="0" w:space="0" w:color="auto"/>
      </w:divBdr>
    </w:div>
    <w:div w:id="1849709454">
      <w:bodyDiv w:val="1"/>
      <w:marLeft w:val="0"/>
      <w:marRight w:val="0"/>
      <w:marTop w:val="0"/>
      <w:marBottom w:val="0"/>
      <w:divBdr>
        <w:top w:val="none" w:sz="0" w:space="0" w:color="auto"/>
        <w:left w:val="none" w:sz="0" w:space="0" w:color="auto"/>
        <w:bottom w:val="none" w:sz="0" w:space="0" w:color="auto"/>
        <w:right w:val="none" w:sz="0" w:space="0" w:color="auto"/>
      </w:divBdr>
    </w:div>
    <w:div w:id="1849715095">
      <w:bodyDiv w:val="1"/>
      <w:marLeft w:val="0"/>
      <w:marRight w:val="0"/>
      <w:marTop w:val="0"/>
      <w:marBottom w:val="0"/>
      <w:divBdr>
        <w:top w:val="none" w:sz="0" w:space="0" w:color="auto"/>
        <w:left w:val="none" w:sz="0" w:space="0" w:color="auto"/>
        <w:bottom w:val="none" w:sz="0" w:space="0" w:color="auto"/>
        <w:right w:val="none" w:sz="0" w:space="0" w:color="auto"/>
      </w:divBdr>
    </w:div>
    <w:div w:id="1883445515">
      <w:bodyDiv w:val="1"/>
      <w:marLeft w:val="0"/>
      <w:marRight w:val="0"/>
      <w:marTop w:val="0"/>
      <w:marBottom w:val="0"/>
      <w:divBdr>
        <w:top w:val="none" w:sz="0" w:space="0" w:color="auto"/>
        <w:left w:val="none" w:sz="0" w:space="0" w:color="auto"/>
        <w:bottom w:val="none" w:sz="0" w:space="0" w:color="auto"/>
        <w:right w:val="none" w:sz="0" w:space="0" w:color="auto"/>
      </w:divBdr>
    </w:div>
    <w:div w:id="1893535652">
      <w:bodyDiv w:val="1"/>
      <w:marLeft w:val="0"/>
      <w:marRight w:val="0"/>
      <w:marTop w:val="0"/>
      <w:marBottom w:val="0"/>
      <w:divBdr>
        <w:top w:val="none" w:sz="0" w:space="0" w:color="auto"/>
        <w:left w:val="none" w:sz="0" w:space="0" w:color="auto"/>
        <w:bottom w:val="none" w:sz="0" w:space="0" w:color="auto"/>
        <w:right w:val="none" w:sz="0" w:space="0" w:color="auto"/>
      </w:divBdr>
      <w:divsChild>
        <w:div w:id="196432958">
          <w:marLeft w:val="0"/>
          <w:marRight w:val="0"/>
          <w:marTop w:val="0"/>
          <w:marBottom w:val="0"/>
          <w:divBdr>
            <w:top w:val="none" w:sz="0" w:space="0" w:color="auto"/>
            <w:left w:val="none" w:sz="0" w:space="0" w:color="auto"/>
            <w:bottom w:val="none" w:sz="0" w:space="0" w:color="auto"/>
            <w:right w:val="none" w:sz="0" w:space="0" w:color="auto"/>
          </w:divBdr>
          <w:divsChild>
            <w:div w:id="176530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758941">
      <w:bodyDiv w:val="1"/>
      <w:marLeft w:val="0"/>
      <w:marRight w:val="0"/>
      <w:marTop w:val="0"/>
      <w:marBottom w:val="0"/>
      <w:divBdr>
        <w:top w:val="none" w:sz="0" w:space="0" w:color="auto"/>
        <w:left w:val="none" w:sz="0" w:space="0" w:color="auto"/>
        <w:bottom w:val="none" w:sz="0" w:space="0" w:color="auto"/>
        <w:right w:val="none" w:sz="0" w:space="0" w:color="auto"/>
      </w:divBdr>
    </w:div>
    <w:div w:id="1913157656">
      <w:bodyDiv w:val="1"/>
      <w:marLeft w:val="0"/>
      <w:marRight w:val="0"/>
      <w:marTop w:val="0"/>
      <w:marBottom w:val="0"/>
      <w:divBdr>
        <w:top w:val="none" w:sz="0" w:space="0" w:color="auto"/>
        <w:left w:val="none" w:sz="0" w:space="0" w:color="auto"/>
        <w:bottom w:val="none" w:sz="0" w:space="0" w:color="auto"/>
        <w:right w:val="none" w:sz="0" w:space="0" w:color="auto"/>
      </w:divBdr>
    </w:div>
    <w:div w:id="1913612681">
      <w:bodyDiv w:val="1"/>
      <w:marLeft w:val="0"/>
      <w:marRight w:val="0"/>
      <w:marTop w:val="0"/>
      <w:marBottom w:val="0"/>
      <w:divBdr>
        <w:top w:val="none" w:sz="0" w:space="0" w:color="auto"/>
        <w:left w:val="none" w:sz="0" w:space="0" w:color="auto"/>
        <w:bottom w:val="none" w:sz="0" w:space="0" w:color="auto"/>
        <w:right w:val="none" w:sz="0" w:space="0" w:color="auto"/>
      </w:divBdr>
    </w:div>
    <w:div w:id="1918974652">
      <w:bodyDiv w:val="1"/>
      <w:marLeft w:val="0"/>
      <w:marRight w:val="0"/>
      <w:marTop w:val="0"/>
      <w:marBottom w:val="0"/>
      <w:divBdr>
        <w:top w:val="none" w:sz="0" w:space="0" w:color="auto"/>
        <w:left w:val="none" w:sz="0" w:space="0" w:color="auto"/>
        <w:bottom w:val="none" w:sz="0" w:space="0" w:color="auto"/>
        <w:right w:val="none" w:sz="0" w:space="0" w:color="auto"/>
      </w:divBdr>
    </w:div>
    <w:div w:id="1928221391">
      <w:bodyDiv w:val="1"/>
      <w:marLeft w:val="0"/>
      <w:marRight w:val="0"/>
      <w:marTop w:val="0"/>
      <w:marBottom w:val="0"/>
      <w:divBdr>
        <w:top w:val="none" w:sz="0" w:space="0" w:color="auto"/>
        <w:left w:val="none" w:sz="0" w:space="0" w:color="auto"/>
        <w:bottom w:val="none" w:sz="0" w:space="0" w:color="auto"/>
        <w:right w:val="none" w:sz="0" w:space="0" w:color="auto"/>
      </w:divBdr>
    </w:div>
    <w:div w:id="1928806990">
      <w:bodyDiv w:val="1"/>
      <w:marLeft w:val="0"/>
      <w:marRight w:val="0"/>
      <w:marTop w:val="0"/>
      <w:marBottom w:val="0"/>
      <w:divBdr>
        <w:top w:val="none" w:sz="0" w:space="0" w:color="auto"/>
        <w:left w:val="none" w:sz="0" w:space="0" w:color="auto"/>
        <w:bottom w:val="none" w:sz="0" w:space="0" w:color="auto"/>
        <w:right w:val="none" w:sz="0" w:space="0" w:color="auto"/>
      </w:divBdr>
    </w:div>
    <w:div w:id="1970931688">
      <w:bodyDiv w:val="1"/>
      <w:marLeft w:val="0"/>
      <w:marRight w:val="0"/>
      <w:marTop w:val="0"/>
      <w:marBottom w:val="0"/>
      <w:divBdr>
        <w:top w:val="none" w:sz="0" w:space="0" w:color="auto"/>
        <w:left w:val="none" w:sz="0" w:space="0" w:color="auto"/>
        <w:bottom w:val="none" w:sz="0" w:space="0" w:color="auto"/>
        <w:right w:val="none" w:sz="0" w:space="0" w:color="auto"/>
      </w:divBdr>
    </w:div>
    <w:div w:id="2057777657">
      <w:bodyDiv w:val="1"/>
      <w:marLeft w:val="0"/>
      <w:marRight w:val="0"/>
      <w:marTop w:val="0"/>
      <w:marBottom w:val="0"/>
      <w:divBdr>
        <w:top w:val="none" w:sz="0" w:space="0" w:color="auto"/>
        <w:left w:val="none" w:sz="0" w:space="0" w:color="auto"/>
        <w:bottom w:val="none" w:sz="0" w:space="0" w:color="auto"/>
        <w:right w:val="none" w:sz="0" w:space="0" w:color="auto"/>
      </w:divBdr>
    </w:div>
    <w:div w:id="2062050891">
      <w:bodyDiv w:val="1"/>
      <w:marLeft w:val="0"/>
      <w:marRight w:val="0"/>
      <w:marTop w:val="0"/>
      <w:marBottom w:val="0"/>
      <w:divBdr>
        <w:top w:val="none" w:sz="0" w:space="0" w:color="auto"/>
        <w:left w:val="none" w:sz="0" w:space="0" w:color="auto"/>
        <w:bottom w:val="none" w:sz="0" w:space="0" w:color="auto"/>
        <w:right w:val="none" w:sz="0" w:space="0" w:color="auto"/>
      </w:divBdr>
    </w:div>
    <w:div w:id="2073460164">
      <w:bodyDiv w:val="1"/>
      <w:marLeft w:val="0"/>
      <w:marRight w:val="0"/>
      <w:marTop w:val="0"/>
      <w:marBottom w:val="0"/>
      <w:divBdr>
        <w:top w:val="none" w:sz="0" w:space="0" w:color="auto"/>
        <w:left w:val="none" w:sz="0" w:space="0" w:color="auto"/>
        <w:bottom w:val="none" w:sz="0" w:space="0" w:color="auto"/>
        <w:right w:val="none" w:sz="0" w:space="0" w:color="auto"/>
      </w:divBdr>
    </w:div>
    <w:div w:id="2083942133">
      <w:bodyDiv w:val="1"/>
      <w:marLeft w:val="0"/>
      <w:marRight w:val="0"/>
      <w:marTop w:val="0"/>
      <w:marBottom w:val="0"/>
      <w:divBdr>
        <w:top w:val="none" w:sz="0" w:space="0" w:color="auto"/>
        <w:left w:val="none" w:sz="0" w:space="0" w:color="auto"/>
        <w:bottom w:val="none" w:sz="0" w:space="0" w:color="auto"/>
        <w:right w:val="none" w:sz="0" w:space="0" w:color="auto"/>
      </w:divBdr>
    </w:div>
    <w:div w:id="2101102177">
      <w:bodyDiv w:val="1"/>
      <w:marLeft w:val="0"/>
      <w:marRight w:val="0"/>
      <w:marTop w:val="0"/>
      <w:marBottom w:val="0"/>
      <w:divBdr>
        <w:top w:val="none" w:sz="0" w:space="0" w:color="auto"/>
        <w:left w:val="none" w:sz="0" w:space="0" w:color="auto"/>
        <w:bottom w:val="none" w:sz="0" w:space="0" w:color="auto"/>
        <w:right w:val="none" w:sz="0" w:space="0" w:color="auto"/>
      </w:divBdr>
    </w:div>
    <w:div w:id="2142456870">
      <w:bodyDiv w:val="1"/>
      <w:marLeft w:val="0"/>
      <w:marRight w:val="0"/>
      <w:marTop w:val="0"/>
      <w:marBottom w:val="0"/>
      <w:divBdr>
        <w:top w:val="none" w:sz="0" w:space="0" w:color="auto"/>
        <w:left w:val="none" w:sz="0" w:space="0" w:color="auto"/>
        <w:bottom w:val="none" w:sz="0" w:space="0" w:color="auto"/>
        <w:right w:val="none" w:sz="0" w:space="0" w:color="auto"/>
      </w:divBdr>
      <w:divsChild>
        <w:div w:id="879441481">
          <w:marLeft w:val="0"/>
          <w:marRight w:val="0"/>
          <w:marTop w:val="0"/>
          <w:marBottom w:val="0"/>
          <w:divBdr>
            <w:top w:val="none" w:sz="0" w:space="0" w:color="auto"/>
            <w:left w:val="none" w:sz="0" w:space="0" w:color="auto"/>
            <w:bottom w:val="none" w:sz="0" w:space="0" w:color="auto"/>
            <w:right w:val="none" w:sz="0" w:space="0" w:color="auto"/>
          </w:divBdr>
          <w:divsChild>
            <w:div w:id="985403187">
              <w:marLeft w:val="0"/>
              <w:marRight w:val="0"/>
              <w:marTop w:val="0"/>
              <w:marBottom w:val="0"/>
              <w:divBdr>
                <w:top w:val="none" w:sz="0" w:space="0" w:color="auto"/>
                <w:left w:val="none" w:sz="0" w:space="0" w:color="auto"/>
                <w:bottom w:val="none" w:sz="0" w:space="0" w:color="auto"/>
                <w:right w:val="none" w:sz="0" w:space="0" w:color="auto"/>
              </w:divBdr>
              <w:divsChild>
                <w:div w:id="976954786">
                  <w:marLeft w:val="0"/>
                  <w:marRight w:val="0"/>
                  <w:marTop w:val="0"/>
                  <w:marBottom w:val="0"/>
                  <w:divBdr>
                    <w:top w:val="none" w:sz="0" w:space="0" w:color="auto"/>
                    <w:left w:val="none" w:sz="0" w:space="0" w:color="auto"/>
                    <w:bottom w:val="none" w:sz="0" w:space="0" w:color="auto"/>
                    <w:right w:val="none" w:sz="0" w:space="0" w:color="auto"/>
                  </w:divBdr>
                  <w:divsChild>
                    <w:div w:id="632712678">
                      <w:marLeft w:val="0"/>
                      <w:marRight w:val="0"/>
                      <w:marTop w:val="0"/>
                      <w:marBottom w:val="0"/>
                      <w:divBdr>
                        <w:top w:val="none" w:sz="0" w:space="0" w:color="auto"/>
                        <w:left w:val="none" w:sz="0" w:space="0" w:color="auto"/>
                        <w:bottom w:val="none" w:sz="0" w:space="0" w:color="auto"/>
                        <w:right w:val="none" w:sz="0" w:space="0" w:color="auto"/>
                      </w:divBdr>
                      <w:divsChild>
                        <w:div w:id="553851807">
                          <w:marLeft w:val="0"/>
                          <w:marRight w:val="0"/>
                          <w:marTop w:val="0"/>
                          <w:marBottom w:val="0"/>
                          <w:divBdr>
                            <w:top w:val="none" w:sz="0" w:space="0" w:color="auto"/>
                            <w:left w:val="none" w:sz="0" w:space="0" w:color="auto"/>
                            <w:bottom w:val="none" w:sz="0" w:space="0" w:color="auto"/>
                            <w:right w:val="none" w:sz="0" w:space="0" w:color="auto"/>
                          </w:divBdr>
                          <w:divsChild>
                            <w:div w:id="150028473">
                              <w:marLeft w:val="0"/>
                              <w:marRight w:val="0"/>
                              <w:marTop w:val="0"/>
                              <w:marBottom w:val="0"/>
                              <w:divBdr>
                                <w:top w:val="none" w:sz="0" w:space="0" w:color="auto"/>
                                <w:left w:val="none" w:sz="0" w:space="0" w:color="auto"/>
                                <w:bottom w:val="none" w:sz="0" w:space="0" w:color="auto"/>
                                <w:right w:val="none" w:sz="0" w:space="0" w:color="auto"/>
                              </w:divBdr>
                              <w:divsChild>
                                <w:div w:id="1484005979">
                                  <w:marLeft w:val="0"/>
                                  <w:marRight w:val="0"/>
                                  <w:marTop w:val="0"/>
                                  <w:marBottom w:val="0"/>
                                  <w:divBdr>
                                    <w:top w:val="none" w:sz="0" w:space="0" w:color="auto"/>
                                    <w:left w:val="none" w:sz="0" w:space="0" w:color="auto"/>
                                    <w:bottom w:val="none" w:sz="0" w:space="0" w:color="auto"/>
                                    <w:right w:val="none" w:sz="0" w:space="0" w:color="auto"/>
                                  </w:divBdr>
                                  <w:divsChild>
                                    <w:div w:id="1570339677">
                                      <w:marLeft w:val="0"/>
                                      <w:marRight w:val="0"/>
                                      <w:marTop w:val="0"/>
                                      <w:marBottom w:val="0"/>
                                      <w:divBdr>
                                        <w:top w:val="none" w:sz="0" w:space="0" w:color="auto"/>
                                        <w:left w:val="none" w:sz="0" w:space="0" w:color="auto"/>
                                        <w:bottom w:val="none" w:sz="0" w:space="0" w:color="auto"/>
                                        <w:right w:val="none" w:sz="0" w:space="0" w:color="auto"/>
                                      </w:divBdr>
                                      <w:divsChild>
                                        <w:div w:id="1589731586">
                                          <w:marLeft w:val="0"/>
                                          <w:marRight w:val="0"/>
                                          <w:marTop w:val="0"/>
                                          <w:marBottom w:val="0"/>
                                          <w:divBdr>
                                            <w:top w:val="none" w:sz="0" w:space="0" w:color="auto"/>
                                            <w:left w:val="none" w:sz="0" w:space="0" w:color="auto"/>
                                            <w:bottom w:val="none" w:sz="0" w:space="0" w:color="auto"/>
                                            <w:right w:val="none" w:sz="0" w:space="0" w:color="auto"/>
                                          </w:divBdr>
                                          <w:divsChild>
                                            <w:div w:id="842939776">
                                              <w:marLeft w:val="0"/>
                                              <w:marRight w:val="0"/>
                                              <w:marTop w:val="0"/>
                                              <w:marBottom w:val="0"/>
                                              <w:divBdr>
                                                <w:top w:val="none" w:sz="0" w:space="0" w:color="auto"/>
                                                <w:left w:val="none" w:sz="0" w:space="0" w:color="auto"/>
                                                <w:bottom w:val="none" w:sz="0" w:space="0" w:color="auto"/>
                                                <w:right w:val="none" w:sz="0" w:space="0" w:color="auto"/>
                                              </w:divBdr>
                                              <w:divsChild>
                                                <w:div w:id="172763784">
                                                  <w:marLeft w:val="0"/>
                                                  <w:marRight w:val="0"/>
                                                  <w:marTop w:val="0"/>
                                                  <w:marBottom w:val="0"/>
                                                  <w:divBdr>
                                                    <w:top w:val="none" w:sz="0" w:space="0" w:color="auto"/>
                                                    <w:left w:val="none" w:sz="0" w:space="0" w:color="auto"/>
                                                    <w:bottom w:val="none" w:sz="0" w:space="0" w:color="auto"/>
                                                    <w:right w:val="none" w:sz="0" w:space="0" w:color="auto"/>
                                                  </w:divBdr>
                                                  <w:divsChild>
                                                    <w:div w:id="21121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089887">
                                          <w:marLeft w:val="0"/>
                                          <w:marRight w:val="0"/>
                                          <w:marTop w:val="0"/>
                                          <w:marBottom w:val="0"/>
                                          <w:divBdr>
                                            <w:top w:val="none" w:sz="0" w:space="0" w:color="auto"/>
                                            <w:left w:val="none" w:sz="0" w:space="0" w:color="auto"/>
                                            <w:bottom w:val="none" w:sz="0" w:space="0" w:color="auto"/>
                                            <w:right w:val="none" w:sz="0" w:space="0" w:color="auto"/>
                                          </w:divBdr>
                                          <w:divsChild>
                                            <w:div w:id="1330594578">
                                              <w:marLeft w:val="0"/>
                                              <w:marRight w:val="0"/>
                                              <w:marTop w:val="0"/>
                                              <w:marBottom w:val="0"/>
                                              <w:divBdr>
                                                <w:top w:val="none" w:sz="0" w:space="0" w:color="auto"/>
                                                <w:left w:val="none" w:sz="0" w:space="0" w:color="auto"/>
                                                <w:bottom w:val="none" w:sz="0" w:space="0" w:color="auto"/>
                                                <w:right w:val="none" w:sz="0" w:space="0" w:color="auto"/>
                                              </w:divBdr>
                                              <w:divsChild>
                                                <w:div w:id="1138036295">
                                                  <w:marLeft w:val="0"/>
                                                  <w:marRight w:val="0"/>
                                                  <w:marTop w:val="0"/>
                                                  <w:marBottom w:val="0"/>
                                                  <w:divBdr>
                                                    <w:top w:val="none" w:sz="0" w:space="0" w:color="auto"/>
                                                    <w:left w:val="none" w:sz="0" w:space="0" w:color="auto"/>
                                                    <w:bottom w:val="none" w:sz="0" w:space="0" w:color="auto"/>
                                                    <w:right w:val="none" w:sz="0" w:space="0" w:color="auto"/>
                                                  </w:divBdr>
                                                  <w:divsChild>
                                                    <w:div w:id="69720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86939">
          <w:marLeft w:val="0"/>
          <w:marRight w:val="0"/>
          <w:marTop w:val="0"/>
          <w:marBottom w:val="0"/>
          <w:divBdr>
            <w:top w:val="none" w:sz="0" w:space="0" w:color="auto"/>
            <w:left w:val="none" w:sz="0" w:space="0" w:color="auto"/>
            <w:bottom w:val="none" w:sz="0" w:space="0" w:color="auto"/>
            <w:right w:val="none" w:sz="0" w:space="0" w:color="auto"/>
          </w:divBdr>
          <w:divsChild>
            <w:div w:id="393161227">
              <w:marLeft w:val="0"/>
              <w:marRight w:val="0"/>
              <w:marTop w:val="0"/>
              <w:marBottom w:val="0"/>
              <w:divBdr>
                <w:top w:val="none" w:sz="0" w:space="0" w:color="auto"/>
                <w:left w:val="none" w:sz="0" w:space="0" w:color="auto"/>
                <w:bottom w:val="none" w:sz="0" w:space="0" w:color="auto"/>
                <w:right w:val="none" w:sz="0" w:space="0" w:color="auto"/>
              </w:divBdr>
              <w:divsChild>
                <w:div w:id="1212182553">
                  <w:marLeft w:val="0"/>
                  <w:marRight w:val="0"/>
                  <w:marTop w:val="0"/>
                  <w:marBottom w:val="0"/>
                  <w:divBdr>
                    <w:top w:val="none" w:sz="0" w:space="0" w:color="auto"/>
                    <w:left w:val="none" w:sz="0" w:space="0" w:color="auto"/>
                    <w:bottom w:val="none" w:sz="0" w:space="0" w:color="auto"/>
                    <w:right w:val="none" w:sz="0" w:space="0" w:color="auto"/>
                  </w:divBdr>
                  <w:divsChild>
                    <w:div w:id="3487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B7XJ/aEaHG5HsLds+FuDojM5dKw==">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</go:docsCustomData>
</go:gDocsCustomXmlDataStorage>
</file>

<file path=customXml/itemProps1.xml><?xml version="1.0" encoding="utf-8"?>
<ds:datastoreItem xmlns:ds="http://schemas.openxmlformats.org/officeDocument/2006/customXml" ds:itemID="{816EBA73-CFDF-4EE8-9DA3-822A3025541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1656</Words>
  <Characters>9108</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Ministere Finances</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VARIETTE Marielle</dc:creator>
  <cp:keywords/>
  <dc:description/>
  <cp:lastModifiedBy>DIGAN Guillaume</cp:lastModifiedBy>
  <cp:revision>5</cp:revision>
  <cp:lastPrinted>2025-08-11T11:31:00Z</cp:lastPrinted>
  <dcterms:created xsi:type="dcterms:W3CDTF">2025-11-24T16:37:00Z</dcterms:created>
  <dcterms:modified xsi:type="dcterms:W3CDTF">2025-11-27T16:47:00Z</dcterms:modified>
</cp:coreProperties>
</file>